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0DDBB" w14:textId="50A136D0" w:rsidR="004A2311" w:rsidRPr="0052548E" w:rsidRDefault="004A2311" w:rsidP="00826683">
      <w:pPr>
        <w:tabs>
          <w:tab w:val="center" w:pos="4536"/>
          <w:tab w:val="right" w:pos="9496"/>
          <w:tab w:val="right" w:pos="9639"/>
        </w:tabs>
        <w:ind w:right="2"/>
        <w:rPr>
          <w:rFonts w:ascii="Arial" w:hAnsi="Arial" w:cs="Arial"/>
          <w:b/>
          <w:bCs/>
          <w:sz w:val="28"/>
        </w:rPr>
      </w:pPr>
      <w:r w:rsidRPr="0052548E">
        <w:rPr>
          <w:rFonts w:ascii="Arial" w:hAnsi="Arial" w:cs="Arial"/>
          <w:b/>
          <w:bCs/>
          <w:sz w:val="28"/>
        </w:rPr>
        <w:t>3GPP TSG RAN WG</w:t>
      </w:r>
      <w:r w:rsidR="00A40A03">
        <w:rPr>
          <w:rFonts w:ascii="Arial" w:hAnsi="Arial" w:cs="Arial"/>
          <w:b/>
          <w:bCs/>
          <w:sz w:val="28"/>
        </w:rPr>
        <w:t>2</w:t>
      </w:r>
      <w:r w:rsidRPr="0052548E">
        <w:rPr>
          <w:rFonts w:ascii="Arial" w:hAnsi="Arial" w:cs="Arial"/>
          <w:b/>
          <w:bCs/>
          <w:sz w:val="28"/>
        </w:rPr>
        <w:t xml:space="preserve"> </w:t>
      </w:r>
      <w:r>
        <w:rPr>
          <w:rFonts w:ascii="Arial" w:hAnsi="Arial" w:cs="Arial"/>
          <w:b/>
          <w:bCs/>
          <w:sz w:val="28"/>
        </w:rPr>
        <w:t>#1</w:t>
      </w:r>
      <w:r w:rsidR="00A40A03">
        <w:rPr>
          <w:rFonts w:ascii="Arial" w:hAnsi="Arial" w:cs="Arial"/>
          <w:b/>
          <w:bCs/>
          <w:sz w:val="28"/>
        </w:rPr>
        <w:t>2</w:t>
      </w:r>
      <w:r w:rsidR="00867BEC">
        <w:rPr>
          <w:rFonts w:ascii="Arial" w:hAnsi="Arial" w:cs="Arial"/>
          <w:b/>
          <w:bCs/>
          <w:sz w:val="28"/>
        </w:rPr>
        <w:t>3bis</w:t>
      </w:r>
      <w:r>
        <w:rPr>
          <w:rFonts w:ascii="Arial" w:hAnsi="Arial" w:cs="Arial"/>
          <w:b/>
          <w:bCs/>
          <w:sz w:val="28"/>
        </w:rPr>
        <w:tab/>
      </w:r>
      <w:r>
        <w:rPr>
          <w:rFonts w:ascii="Arial" w:hAnsi="Arial" w:cs="Arial"/>
          <w:b/>
          <w:bCs/>
          <w:sz w:val="28"/>
        </w:rPr>
        <w:tab/>
      </w:r>
      <w:r w:rsidR="00084379">
        <w:rPr>
          <w:rFonts w:ascii="Arial" w:hAnsi="Arial" w:cs="Arial"/>
          <w:b/>
          <w:bCs/>
          <w:sz w:val="28"/>
        </w:rPr>
        <w:t xml:space="preserve"> </w:t>
      </w:r>
      <w:r w:rsidR="00AA2BA2">
        <w:rPr>
          <w:rFonts w:ascii="Arial" w:hAnsi="Arial" w:cs="Arial"/>
          <w:b/>
          <w:bCs/>
          <w:sz w:val="28"/>
        </w:rPr>
        <w:t>R2-2309889</w:t>
      </w:r>
    </w:p>
    <w:p w14:paraId="418707F4" w14:textId="77777777" w:rsidR="00ED201B" w:rsidRDefault="00ED201B">
      <w:pPr>
        <w:pStyle w:val="3GPPHeader"/>
        <w:spacing w:afterLines="50" w:after="180"/>
        <w:rPr>
          <w:rFonts w:ascii="Arial" w:eastAsia="MS Mincho" w:hAnsi="Arial" w:cs="Arial"/>
          <w:bCs/>
          <w:sz w:val="28"/>
          <w:lang w:eastAsia="ja-JP"/>
        </w:rPr>
      </w:pPr>
      <w:r w:rsidRPr="00ED201B">
        <w:rPr>
          <w:rFonts w:ascii="Arial" w:eastAsia="MS Mincho" w:hAnsi="Arial" w:cs="Arial"/>
          <w:bCs/>
          <w:sz w:val="28"/>
          <w:lang w:eastAsia="ja-JP"/>
        </w:rPr>
        <w:t>Xiamen, China, October 9th – 13th, 2023</w:t>
      </w:r>
    </w:p>
    <w:p w14:paraId="167EC9B1" w14:textId="6B6B8F33" w:rsidR="00FF2D4A" w:rsidRPr="00166217" w:rsidRDefault="006F1DD9">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C56ED4">
        <w:rPr>
          <w:rFonts w:ascii="Arial" w:hAnsi="Arial" w:cs="Arial"/>
          <w:sz w:val="22"/>
          <w:szCs w:val="22"/>
          <w:lang w:val="pt-BR" w:eastAsia="zh-TW"/>
        </w:rPr>
        <w:t>7.15</w:t>
      </w:r>
      <w:r w:rsidR="00E34E44">
        <w:rPr>
          <w:rFonts w:ascii="Arial" w:hAnsi="Arial" w:cs="Arial"/>
          <w:sz w:val="22"/>
          <w:szCs w:val="22"/>
          <w:lang w:val="pt-BR" w:eastAsia="zh-TW"/>
        </w:rPr>
        <w:t>.</w:t>
      </w:r>
      <w:r w:rsidR="00703885">
        <w:rPr>
          <w:rFonts w:ascii="Arial" w:hAnsi="Arial" w:cs="Arial"/>
          <w:sz w:val="22"/>
          <w:szCs w:val="22"/>
          <w:lang w:val="pt-BR" w:eastAsia="zh-TW"/>
        </w:rPr>
        <w:t>2</w:t>
      </w:r>
    </w:p>
    <w:p w14:paraId="190C4EAA" w14:textId="77777777" w:rsidR="00FF2D4A" w:rsidRPr="00166217" w:rsidRDefault="00FF2D4A">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08328E8D" w14:textId="216457B8" w:rsidR="00FF2D4A" w:rsidRPr="00166217" w:rsidRDefault="00FF2D4A" w:rsidP="005D10A0">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5683C">
        <w:rPr>
          <w:rFonts w:ascii="Arial" w:hAnsi="Arial" w:cs="Arial"/>
          <w:sz w:val="22"/>
          <w:szCs w:val="22"/>
          <w:lang w:val="en-US" w:eastAsia="zh-TW"/>
        </w:rPr>
        <w:t xml:space="preserve">Discussion on </w:t>
      </w:r>
      <w:r w:rsidR="00511E42">
        <w:rPr>
          <w:rFonts w:ascii="Arial" w:hAnsi="Arial" w:cs="Arial"/>
          <w:sz w:val="22"/>
          <w:szCs w:val="22"/>
          <w:lang w:val="en-US" w:eastAsia="zh-TW"/>
        </w:rPr>
        <w:t>resource (re)selection for MCSt</w:t>
      </w:r>
      <w:r w:rsidR="00084379" w:rsidRPr="00084379" w:rsidDel="00084379">
        <w:rPr>
          <w:rFonts w:ascii="Arial" w:hAnsi="Arial" w:cs="Arial"/>
          <w:sz w:val="22"/>
          <w:szCs w:val="22"/>
          <w:lang w:val="en-US" w:eastAsia="zh-TW"/>
        </w:rPr>
        <w:t xml:space="preserve"> </w:t>
      </w:r>
      <w:r w:rsidR="005C427D">
        <w:rPr>
          <w:rFonts w:ascii="Arial" w:hAnsi="Arial" w:cs="Arial"/>
          <w:sz w:val="22"/>
          <w:szCs w:val="22"/>
          <w:lang w:val="en-US" w:eastAsia="zh-TW"/>
        </w:rPr>
        <w:t>regarding LBT failure</w:t>
      </w:r>
    </w:p>
    <w:p w14:paraId="169372F2" w14:textId="77777777" w:rsidR="00FF2D4A" w:rsidRPr="00166217" w:rsidRDefault="00FF2D4A">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1AD5879" w14:textId="77777777" w:rsidR="00FF2D4A" w:rsidRPr="00874E17" w:rsidRDefault="00FF2D4A" w:rsidP="007B1A1A">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227FA63" w14:textId="4585F04E" w:rsidR="00C81700" w:rsidRDefault="00C81700" w:rsidP="00902E6C">
      <w:pPr>
        <w:spacing w:after="120"/>
        <w:jc w:val="both"/>
        <w:rPr>
          <w:sz w:val="22"/>
          <w:szCs w:val="22"/>
        </w:rPr>
      </w:pPr>
      <w:r>
        <w:rPr>
          <w:rFonts w:hint="eastAsia"/>
          <w:sz w:val="22"/>
          <w:szCs w:val="22"/>
        </w:rPr>
        <w:t>In RAN</w:t>
      </w:r>
      <w:r w:rsidR="00511E42">
        <w:rPr>
          <w:sz w:val="22"/>
          <w:szCs w:val="22"/>
        </w:rPr>
        <w:t>2</w:t>
      </w:r>
      <w:r>
        <w:rPr>
          <w:rFonts w:hint="eastAsia"/>
          <w:sz w:val="22"/>
          <w:szCs w:val="22"/>
        </w:rPr>
        <w:t>#</w:t>
      </w:r>
      <w:r w:rsidR="00407745">
        <w:rPr>
          <w:sz w:val="22"/>
          <w:szCs w:val="22"/>
        </w:rPr>
        <w:t>1</w:t>
      </w:r>
      <w:r w:rsidR="004D7A6E">
        <w:rPr>
          <w:sz w:val="22"/>
          <w:szCs w:val="22"/>
        </w:rPr>
        <w:t>23</w:t>
      </w:r>
      <w:r w:rsidR="00511E42">
        <w:rPr>
          <w:sz w:val="22"/>
          <w:szCs w:val="22"/>
        </w:rPr>
        <w:t xml:space="preserve"> </w:t>
      </w:r>
      <w:r>
        <w:rPr>
          <w:rFonts w:hint="eastAsia"/>
          <w:sz w:val="22"/>
          <w:szCs w:val="22"/>
        </w:rPr>
        <w:t>meeting,</w:t>
      </w:r>
      <w:r w:rsidR="00A12A25">
        <w:rPr>
          <w:sz w:val="22"/>
          <w:szCs w:val="22"/>
        </w:rPr>
        <w:t xml:space="preserve"> </w:t>
      </w:r>
      <w:r w:rsidR="004D7A6E">
        <w:rPr>
          <w:sz w:val="22"/>
          <w:szCs w:val="22"/>
        </w:rPr>
        <w:t>whether SL LBT failure will trigger resource (re)selection for MCSt was discussed, and no conclusion was drawn</w:t>
      </w:r>
      <w:r w:rsidR="0025683C">
        <w:rPr>
          <w:sz w:val="22"/>
          <w:szCs w:val="22"/>
        </w:rPr>
        <w:t>:</w:t>
      </w:r>
    </w:p>
    <w:tbl>
      <w:tblPr>
        <w:tblStyle w:val="af1"/>
        <w:tblW w:w="0" w:type="auto"/>
        <w:tblLook w:val="04A0" w:firstRow="1" w:lastRow="0" w:firstColumn="1" w:lastColumn="0" w:noHBand="0" w:noVBand="1"/>
      </w:tblPr>
      <w:tblGrid>
        <w:gridCol w:w="9488"/>
      </w:tblGrid>
      <w:tr w:rsidR="004D7A6E" w14:paraId="4D57BCA0" w14:textId="77777777" w:rsidTr="004D7A6E">
        <w:tc>
          <w:tcPr>
            <w:tcW w:w="9488" w:type="dxa"/>
          </w:tcPr>
          <w:p w14:paraId="338E9D20" w14:textId="77777777" w:rsidR="004D7A6E" w:rsidRDefault="004D7A6E" w:rsidP="00902E6C">
            <w:pPr>
              <w:spacing w:after="120"/>
              <w:jc w:val="both"/>
              <w:rPr>
                <w:sz w:val="22"/>
                <w:szCs w:val="22"/>
              </w:rPr>
            </w:pPr>
          </w:p>
          <w:p w14:paraId="12F68D3E" w14:textId="77777777" w:rsidR="004D7A6E" w:rsidRDefault="004D7A6E" w:rsidP="004D7A6E">
            <w:pPr>
              <w:pStyle w:val="Doc-title"/>
              <w:ind w:left="0" w:firstLine="0"/>
              <w:rPr>
                <w:b/>
              </w:rPr>
            </w:pPr>
            <w:bookmarkStart w:id="0" w:name="_Hlk143857787"/>
            <w:r>
              <w:rPr>
                <w:b/>
              </w:rPr>
              <w:t xml:space="preserve">6. </w:t>
            </w:r>
            <w:r w:rsidRPr="00F738C4">
              <w:rPr>
                <w:b/>
              </w:rPr>
              <w:t>FFS whether SL LBT failure triggers resource (re)selection or not</w:t>
            </w:r>
            <w:r>
              <w:rPr>
                <w:b/>
              </w:rPr>
              <w:t xml:space="preserve"> in MCSt</w:t>
            </w:r>
          </w:p>
          <w:p w14:paraId="1795464A" w14:textId="77777777" w:rsidR="004D7A6E" w:rsidRDefault="004D7A6E" w:rsidP="004D7A6E">
            <w:pPr>
              <w:pStyle w:val="Doc-text2"/>
              <w:ind w:left="0" w:firstLine="0"/>
            </w:pPr>
          </w:p>
          <w:p w14:paraId="54B6324A" w14:textId="77777777" w:rsidR="004D7A6E" w:rsidRDefault="004D7A6E" w:rsidP="004D7A6E">
            <w:pPr>
              <w:pStyle w:val="Doc-text2"/>
              <w:numPr>
                <w:ilvl w:val="0"/>
                <w:numId w:val="36"/>
              </w:numPr>
            </w:pPr>
            <w:r>
              <w:t>Will revisit next meeting</w:t>
            </w:r>
          </w:p>
          <w:bookmarkEnd w:id="0"/>
          <w:p w14:paraId="2D270781" w14:textId="1272D4FA" w:rsidR="004D7A6E" w:rsidRDefault="004D7A6E" w:rsidP="00902E6C">
            <w:pPr>
              <w:spacing w:after="120"/>
              <w:jc w:val="both"/>
              <w:rPr>
                <w:sz w:val="22"/>
                <w:szCs w:val="22"/>
              </w:rPr>
            </w:pPr>
          </w:p>
        </w:tc>
      </w:tr>
    </w:tbl>
    <w:p w14:paraId="74E57B59" w14:textId="3294F54F" w:rsidR="00C81700" w:rsidRDefault="00C81700" w:rsidP="00902E6C">
      <w:pPr>
        <w:spacing w:after="120"/>
        <w:jc w:val="both"/>
        <w:rPr>
          <w:sz w:val="22"/>
          <w:szCs w:val="22"/>
        </w:rPr>
      </w:pPr>
    </w:p>
    <w:p w14:paraId="5118B030" w14:textId="03CD7462" w:rsidR="00CE6757" w:rsidRDefault="00CE6757" w:rsidP="00902E6C">
      <w:pPr>
        <w:spacing w:after="120"/>
        <w:jc w:val="both"/>
        <w:rPr>
          <w:sz w:val="22"/>
          <w:szCs w:val="22"/>
        </w:rPr>
      </w:pPr>
      <w:r>
        <w:rPr>
          <w:rFonts w:hint="eastAsia"/>
          <w:sz w:val="22"/>
          <w:szCs w:val="22"/>
        </w:rPr>
        <w:t>I</w:t>
      </w:r>
      <w:r>
        <w:rPr>
          <w:sz w:val="22"/>
          <w:szCs w:val="22"/>
        </w:rPr>
        <w:t xml:space="preserve">n this paper, we discuss </w:t>
      </w:r>
      <w:r w:rsidR="00441B62">
        <w:rPr>
          <w:sz w:val="22"/>
          <w:szCs w:val="22"/>
        </w:rPr>
        <w:t>possible solutions for resource (re)selection for MCSt</w:t>
      </w:r>
      <w:r w:rsidR="008D038F">
        <w:rPr>
          <w:sz w:val="22"/>
          <w:szCs w:val="22"/>
        </w:rPr>
        <w:t xml:space="preserve"> regarding LBT</w:t>
      </w:r>
      <w:r>
        <w:rPr>
          <w:sz w:val="22"/>
          <w:szCs w:val="22"/>
        </w:rPr>
        <w:t>.</w:t>
      </w:r>
    </w:p>
    <w:p w14:paraId="55732A84" w14:textId="77777777" w:rsidR="009C7330" w:rsidRDefault="00FF2D4A" w:rsidP="00874E17">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D2335F1" w14:textId="39E7CE97" w:rsidR="004D7A6E" w:rsidRDefault="004D7A6E" w:rsidP="00515421">
      <w:pPr>
        <w:spacing w:after="0"/>
        <w:jc w:val="both"/>
        <w:rPr>
          <w:bCs/>
          <w:sz w:val="22"/>
          <w:szCs w:val="22"/>
        </w:rPr>
      </w:pPr>
      <w:r>
        <w:rPr>
          <w:rFonts w:hint="eastAsia"/>
          <w:bCs/>
          <w:sz w:val="22"/>
          <w:szCs w:val="22"/>
        </w:rPr>
        <w:t>A</w:t>
      </w:r>
      <w:r>
        <w:rPr>
          <w:bCs/>
          <w:sz w:val="22"/>
          <w:szCs w:val="22"/>
        </w:rPr>
        <w:t>ccording to RAN1 progress</w:t>
      </w:r>
      <w:r w:rsidR="00804C08">
        <w:rPr>
          <w:bCs/>
          <w:sz w:val="22"/>
          <w:szCs w:val="22"/>
        </w:rPr>
        <w:t xml:space="preserve"> and LS sent from RAN1 (</w:t>
      </w:r>
      <w:r w:rsidR="00804C08" w:rsidRPr="00804C08">
        <w:rPr>
          <w:bCs/>
          <w:sz w:val="22"/>
          <w:szCs w:val="22"/>
        </w:rPr>
        <w:t>R1- 2308664</w:t>
      </w:r>
      <w:r w:rsidR="00804C08">
        <w:rPr>
          <w:bCs/>
          <w:sz w:val="22"/>
          <w:szCs w:val="22"/>
        </w:rPr>
        <w:t>)</w:t>
      </w:r>
      <w:r>
        <w:rPr>
          <w:bCs/>
          <w:sz w:val="22"/>
          <w:szCs w:val="22"/>
        </w:rPr>
        <w:t>, it is likely that 2 approaches will be used for resource selection in MCSt resources:</w:t>
      </w:r>
    </w:p>
    <w:tbl>
      <w:tblPr>
        <w:tblStyle w:val="af1"/>
        <w:tblW w:w="0" w:type="auto"/>
        <w:tblLook w:val="04A0" w:firstRow="1" w:lastRow="0" w:firstColumn="1" w:lastColumn="0" w:noHBand="0" w:noVBand="1"/>
      </w:tblPr>
      <w:tblGrid>
        <w:gridCol w:w="9488"/>
      </w:tblGrid>
      <w:tr w:rsidR="004D7A6E" w14:paraId="10C0304B" w14:textId="77777777" w:rsidTr="004D7A6E">
        <w:tc>
          <w:tcPr>
            <w:tcW w:w="9488" w:type="dxa"/>
          </w:tcPr>
          <w:p w14:paraId="660B35B8" w14:textId="77777777" w:rsidR="008558EE" w:rsidRPr="008558EE" w:rsidRDefault="008558EE" w:rsidP="008558EE">
            <w:pPr>
              <w:overflowPunct/>
              <w:autoSpaceDE/>
              <w:autoSpaceDN/>
              <w:adjustRightInd/>
              <w:spacing w:after="0"/>
              <w:textAlignment w:val="auto"/>
              <w:rPr>
                <w:rFonts w:ascii="Calibri" w:eastAsia="Batang" w:hAnsi="Calibri" w:cs="Calibri"/>
                <w:sz w:val="22"/>
                <w:szCs w:val="22"/>
                <w:lang w:eastAsia="en-US"/>
              </w:rPr>
            </w:pPr>
            <w:r w:rsidRPr="008558EE">
              <w:rPr>
                <w:rFonts w:ascii="Calibri" w:eastAsia="Batang" w:hAnsi="Calibri" w:cs="Calibri"/>
                <w:sz w:val="22"/>
                <w:szCs w:val="22"/>
                <w:lang w:eastAsia="en-US"/>
              </w:rPr>
              <w:t>Approach 1: “best effort for multiple TBs”</w:t>
            </w:r>
          </w:p>
          <w:p w14:paraId="5718C343" w14:textId="77777777" w:rsidR="008558EE" w:rsidRPr="008558EE" w:rsidRDefault="008558EE" w:rsidP="008558EE">
            <w:pPr>
              <w:numPr>
                <w:ilvl w:val="0"/>
                <w:numId w:val="37"/>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after="0" w:line="252" w:lineRule="auto"/>
              <w:jc w:val="both"/>
              <w:textAlignment w:val="auto"/>
              <w:rPr>
                <w:rFonts w:ascii="Calibri" w:eastAsia="Batang" w:hAnsi="Calibri" w:cs="Calibri"/>
                <w:color w:val="000000"/>
                <w:sz w:val="22"/>
                <w:szCs w:val="22"/>
                <w:lang w:eastAsia="zh-CN"/>
              </w:rPr>
            </w:pPr>
            <w:r w:rsidRPr="008558EE">
              <w:rPr>
                <w:rFonts w:ascii="Calibri" w:eastAsia="Batang" w:hAnsi="Calibri" w:cs="Calibri"/>
                <w:color w:val="000000"/>
                <w:sz w:val="22"/>
                <w:szCs w:val="22"/>
                <w:lang w:eastAsia="zh-CN"/>
              </w:rPr>
              <w:t>Step 1: Higher layer triggers L1 resource selection for one TB with one set of parameters (</w:t>
            </w:r>
            <m:oMath>
              <m:r>
                <w:rPr>
                  <w:rFonts w:ascii="Cambria Math" w:eastAsia="SimSun" w:hAnsi="Cambria Math" w:cs="Calibri"/>
                  <w:sz w:val="22"/>
                  <w:szCs w:val="22"/>
                  <w:lang w:eastAsia="zh-CN"/>
                </w:rPr>
                <m:t>pri</m:t>
              </m:r>
              <m:sSub>
                <m:sSubPr>
                  <m:ctrlPr>
                    <w:rPr>
                      <w:rFonts w:ascii="Cambria Math" w:eastAsia="SimSun" w:hAnsi="Cambria Math" w:cs="Calibri"/>
                      <w:i/>
                      <w:iCs/>
                      <w:color w:val="000000"/>
                      <w:sz w:val="22"/>
                      <w:szCs w:val="22"/>
                      <w:lang w:eastAsia="zh-CN"/>
                    </w:rPr>
                  </m:ctrlPr>
                </m:sSubPr>
                <m:e>
                  <m:r>
                    <w:rPr>
                      <w:rFonts w:ascii="Cambria Math" w:eastAsia="SimSun" w:hAnsi="Cambria Math" w:cs="Calibri"/>
                      <w:sz w:val="22"/>
                      <w:szCs w:val="22"/>
                      <w:lang w:eastAsia="zh-CN"/>
                    </w:rPr>
                    <m:t>o</m:t>
                  </m:r>
                </m:e>
                <m:sub>
                  <m:r>
                    <w:rPr>
                      <w:rFonts w:ascii="Cambria Math" w:eastAsia="SimSun" w:hAnsi="Cambria Math" w:cs="Calibri"/>
                      <w:sz w:val="22"/>
                      <w:szCs w:val="22"/>
                      <w:lang w:eastAsia="zh-CN"/>
                    </w:rPr>
                    <m:t>TX</m:t>
                  </m:r>
                </m:sub>
              </m:sSub>
            </m:oMath>
            <w:r w:rsidRPr="008558EE">
              <w:rPr>
                <w:rFonts w:ascii="Calibri" w:eastAsia="Batang" w:hAnsi="Calibri" w:cs="Calibri"/>
                <w:sz w:val="22"/>
                <w:szCs w:val="22"/>
                <w:lang w:eastAsia="zh-CN"/>
              </w:rPr>
              <w:t xml:space="preserve">, remaining PDB, </w:t>
            </w:r>
            <m:oMath>
              <m:sSub>
                <m:sSubPr>
                  <m:ctrlPr>
                    <w:rPr>
                      <w:rFonts w:ascii="Cambria Math" w:eastAsia="SimSun" w:hAnsi="Cambria Math" w:cs="Calibri"/>
                      <w:i/>
                      <w:iCs/>
                      <w:color w:val="000000"/>
                      <w:sz w:val="22"/>
                      <w:szCs w:val="22"/>
                      <w:lang w:eastAsia="zh-CN"/>
                    </w:rPr>
                  </m:ctrlPr>
                </m:sSubPr>
                <m:e>
                  <m:r>
                    <w:rPr>
                      <w:rFonts w:ascii="Cambria Math" w:eastAsia="SimSun" w:hAnsi="Cambria Math" w:cs="Calibri"/>
                      <w:sz w:val="22"/>
                      <w:szCs w:val="22"/>
                      <w:lang w:eastAsia="zh-CN"/>
                    </w:rPr>
                    <m:t>L</m:t>
                  </m:r>
                </m:e>
                <m:sub>
                  <m:r>
                    <m:rPr>
                      <m:nor/>
                    </m:rPr>
                    <w:rPr>
                      <w:rFonts w:ascii="Calibri" w:eastAsia="SimSun" w:hAnsi="Calibri" w:cs="Calibri"/>
                      <w:sz w:val="22"/>
                      <w:szCs w:val="22"/>
                      <w:lang w:eastAsia="zh-CN"/>
                    </w:rPr>
                    <m:t>subCH</m:t>
                  </m:r>
                </m:sub>
              </m:sSub>
            </m:oMath>
            <w:r w:rsidRPr="008558EE">
              <w:rPr>
                <w:rFonts w:ascii="Calibri" w:eastAsia="Batang" w:hAnsi="Calibri" w:cs="Calibri"/>
                <w:sz w:val="22"/>
                <w:szCs w:val="22"/>
                <w:lang w:eastAsia="zh-CN"/>
              </w:rPr>
              <w:t xml:space="preserve"> and </w:t>
            </w:r>
            <m:oMath>
              <m:sSub>
                <m:sSubPr>
                  <m:ctrlPr>
                    <w:rPr>
                      <w:rFonts w:ascii="Cambria Math" w:eastAsia="SimSun" w:hAnsi="Cambria Math" w:cs="Calibri"/>
                      <w:i/>
                      <w:iCs/>
                      <w:color w:val="000000"/>
                      <w:sz w:val="22"/>
                      <w:szCs w:val="22"/>
                      <w:lang w:eastAsia="zh-CN"/>
                    </w:rPr>
                  </m:ctrlPr>
                </m:sSubPr>
                <m:e>
                  <m:r>
                    <w:rPr>
                      <w:rFonts w:ascii="Cambria Math" w:eastAsia="SimSun" w:hAnsi="Cambria Math" w:cs="Calibri"/>
                      <w:sz w:val="22"/>
                      <w:szCs w:val="22"/>
                      <w:lang w:eastAsia="zh-CN"/>
                    </w:rPr>
                    <m:t>P</m:t>
                  </m:r>
                </m:e>
                <m:sub>
                  <m:r>
                    <m:rPr>
                      <m:nor/>
                    </m:rPr>
                    <w:rPr>
                      <w:rFonts w:ascii="Calibri" w:eastAsia="SimSun" w:hAnsi="Calibri" w:cs="Calibri"/>
                      <w:sz w:val="22"/>
                      <w:szCs w:val="22"/>
                      <w:lang w:eastAsia="zh-CN"/>
                    </w:rPr>
                    <m:t>rsvp_TX</m:t>
                  </m:r>
                </m:sub>
              </m:sSub>
            </m:oMath>
            <w:r w:rsidRPr="008558EE">
              <w:rPr>
                <w:rFonts w:ascii="Calibri" w:eastAsia="Batang" w:hAnsi="Calibri" w:cs="Calibri"/>
                <w:color w:val="000000"/>
                <w:sz w:val="22"/>
                <w:szCs w:val="22"/>
                <w:lang w:eastAsia="zh-CN"/>
              </w:rPr>
              <w:t>) - R16/17 behavior.</w:t>
            </w:r>
          </w:p>
          <w:p w14:paraId="6C07BEFF" w14:textId="77777777" w:rsidR="008558EE" w:rsidRPr="008558EE" w:rsidRDefault="008558EE" w:rsidP="008558EE">
            <w:pPr>
              <w:numPr>
                <w:ilvl w:val="0"/>
                <w:numId w:val="37"/>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after="0" w:line="252" w:lineRule="auto"/>
              <w:jc w:val="both"/>
              <w:textAlignment w:val="auto"/>
              <w:rPr>
                <w:rFonts w:ascii="Calibri" w:eastAsia="Batang" w:hAnsi="Calibri" w:cs="Calibri"/>
                <w:color w:val="000000"/>
                <w:sz w:val="22"/>
                <w:szCs w:val="22"/>
                <w:lang w:eastAsia="zh-CN"/>
              </w:rPr>
            </w:pPr>
            <w:r w:rsidRPr="008558EE">
              <w:rPr>
                <w:rFonts w:ascii="Calibri" w:eastAsia="Batang" w:hAnsi="Calibri" w:cs="Calibri"/>
                <w:color w:val="000000"/>
                <w:sz w:val="22"/>
                <w:szCs w:val="22"/>
                <w:lang w:eastAsia="zh-CN"/>
              </w:rPr>
              <w:t xml:space="preserve">Step 2: L1 report a set of candidate </w:t>
            </w:r>
            <w:r w:rsidRPr="008558EE">
              <w:rPr>
                <w:rFonts w:ascii="Calibri" w:eastAsia="Batang" w:hAnsi="Calibri" w:cs="Calibri"/>
                <w:color w:val="000000"/>
                <w:sz w:val="22"/>
                <w:szCs w:val="22"/>
                <w:u w:val="single"/>
                <w:lang w:eastAsia="zh-CN"/>
              </w:rPr>
              <w:t>single-slot</w:t>
            </w:r>
            <w:r w:rsidRPr="008558EE">
              <w:rPr>
                <w:rFonts w:ascii="Calibri" w:eastAsia="Batang" w:hAnsi="Calibri" w:cs="Calibri"/>
                <w:color w:val="000000"/>
                <w:sz w:val="22"/>
                <w:szCs w:val="22"/>
                <w:lang w:eastAsia="zh-CN"/>
              </w:rPr>
              <w:t xml:space="preserve"> resource (</w:t>
            </w:r>
            <w:r w:rsidRPr="008558EE">
              <w:rPr>
                <w:rFonts w:ascii="Calibri" w:eastAsia="Batang" w:hAnsi="Calibri" w:cs="Calibri"/>
                <w:i/>
                <w:iCs/>
                <w:color w:val="000000"/>
                <w:sz w:val="22"/>
                <w:szCs w:val="22"/>
                <w:lang w:eastAsia="zh-CN"/>
              </w:rPr>
              <w:t>S</w:t>
            </w:r>
            <w:r w:rsidRPr="008558EE">
              <w:rPr>
                <w:rFonts w:ascii="Calibri" w:eastAsia="Batang" w:hAnsi="Calibri" w:cs="Calibri"/>
                <w:i/>
                <w:iCs/>
                <w:color w:val="000000"/>
                <w:sz w:val="22"/>
                <w:szCs w:val="22"/>
                <w:vertAlign w:val="subscript"/>
                <w:lang w:eastAsia="zh-CN"/>
              </w:rPr>
              <w:t>A</w:t>
            </w:r>
            <w:r w:rsidRPr="008558EE">
              <w:rPr>
                <w:rFonts w:ascii="Calibri" w:eastAsia="Batang" w:hAnsi="Calibri" w:cs="Calibri"/>
                <w:color w:val="000000"/>
                <w:sz w:val="22"/>
                <w:szCs w:val="22"/>
                <w:lang w:eastAsia="zh-CN"/>
              </w:rPr>
              <w:t>) according to existing L1 resource allocation procedure - R16/17 behavior.</w:t>
            </w:r>
          </w:p>
          <w:p w14:paraId="00373ECB" w14:textId="77777777" w:rsidR="008558EE" w:rsidRPr="008558EE" w:rsidRDefault="008558EE" w:rsidP="008558EE">
            <w:pPr>
              <w:numPr>
                <w:ilvl w:val="0"/>
                <w:numId w:val="37"/>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after="0" w:line="252" w:lineRule="auto"/>
              <w:jc w:val="both"/>
              <w:textAlignment w:val="auto"/>
              <w:rPr>
                <w:rFonts w:ascii="Calibri" w:eastAsia="Batang" w:hAnsi="Calibri" w:cs="Calibri"/>
                <w:color w:val="000000"/>
                <w:sz w:val="22"/>
                <w:szCs w:val="22"/>
                <w:lang w:eastAsia="zh-CN"/>
              </w:rPr>
            </w:pPr>
            <w:r w:rsidRPr="008558EE">
              <w:rPr>
                <w:rFonts w:ascii="Calibri" w:eastAsia="Batang" w:hAnsi="Calibri" w:cs="Calibri"/>
                <w:color w:val="000000"/>
                <w:sz w:val="22"/>
                <w:szCs w:val="22"/>
                <w:lang w:eastAsia="zh-CN"/>
              </w:rPr>
              <w:t>Step 3: Higher layer selects a set of resources either randomly (R16/17 behavior) or according to a consecutive-slots criterion (new behavior) to achieve MCSt.</w:t>
            </w:r>
          </w:p>
          <w:p w14:paraId="6270927D" w14:textId="77777777" w:rsidR="008558EE" w:rsidRPr="00D646F0" w:rsidRDefault="008558EE" w:rsidP="008558EE">
            <w:pPr>
              <w:numPr>
                <w:ilvl w:val="0"/>
                <w:numId w:val="37"/>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after="0" w:line="252" w:lineRule="auto"/>
              <w:jc w:val="both"/>
              <w:textAlignment w:val="auto"/>
              <w:rPr>
                <w:rFonts w:ascii="Calibri" w:eastAsia="Batang" w:hAnsi="Calibri" w:cs="Calibri"/>
                <w:color w:val="000000"/>
                <w:sz w:val="22"/>
                <w:szCs w:val="22"/>
                <w:highlight w:val="yellow"/>
                <w:lang w:eastAsia="zh-CN"/>
              </w:rPr>
            </w:pPr>
            <w:r w:rsidRPr="00D646F0">
              <w:rPr>
                <w:rFonts w:ascii="Calibri" w:eastAsia="Batang" w:hAnsi="Calibri" w:cs="Calibri"/>
                <w:color w:val="000000"/>
                <w:sz w:val="22"/>
                <w:szCs w:val="22"/>
                <w:highlight w:val="yellow"/>
                <w:lang w:eastAsia="zh-CN"/>
              </w:rPr>
              <w:t xml:space="preserve">Step 4: Repeat Step 1-3 for different TB if required. </w:t>
            </w:r>
          </w:p>
          <w:p w14:paraId="13B0ADB7" w14:textId="77777777" w:rsidR="008558EE" w:rsidRPr="008558EE" w:rsidRDefault="008558EE" w:rsidP="008558EE">
            <w:pPr>
              <w:overflowPunct/>
              <w:autoSpaceDE/>
              <w:autoSpaceDN/>
              <w:adjustRightInd/>
              <w:spacing w:after="0"/>
              <w:textAlignment w:val="auto"/>
              <w:rPr>
                <w:rFonts w:ascii="Calibri" w:eastAsia="Batang" w:hAnsi="Calibri" w:cs="Calibri"/>
                <w:sz w:val="22"/>
                <w:szCs w:val="22"/>
                <w:lang w:eastAsia="en-US"/>
              </w:rPr>
            </w:pPr>
          </w:p>
          <w:p w14:paraId="7C050158" w14:textId="77777777" w:rsidR="008558EE" w:rsidRPr="008558EE" w:rsidRDefault="008558EE" w:rsidP="008558EE">
            <w:pPr>
              <w:overflowPunct/>
              <w:autoSpaceDE/>
              <w:autoSpaceDN/>
              <w:adjustRightInd/>
              <w:spacing w:after="0"/>
              <w:textAlignment w:val="auto"/>
              <w:rPr>
                <w:rFonts w:ascii="Calibri" w:eastAsia="Batang" w:hAnsi="Calibri" w:cs="Calibri"/>
                <w:sz w:val="22"/>
                <w:szCs w:val="22"/>
                <w:lang w:eastAsia="en-US"/>
              </w:rPr>
            </w:pPr>
            <w:r w:rsidRPr="008558EE">
              <w:rPr>
                <w:rFonts w:ascii="Calibri" w:eastAsia="Batang" w:hAnsi="Calibri" w:cs="Calibri"/>
                <w:sz w:val="22"/>
                <w:szCs w:val="22"/>
                <w:lang w:eastAsia="en-US"/>
              </w:rPr>
              <w:t>Approach 2: “guarantee MCSt for single TB and best effort for multiple TBs”</w:t>
            </w:r>
          </w:p>
          <w:p w14:paraId="67119230" w14:textId="77777777" w:rsidR="008558EE" w:rsidRPr="008558EE" w:rsidRDefault="008558EE" w:rsidP="008558EE">
            <w:pPr>
              <w:numPr>
                <w:ilvl w:val="0"/>
                <w:numId w:val="37"/>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after="0" w:line="252" w:lineRule="auto"/>
              <w:jc w:val="both"/>
              <w:textAlignment w:val="auto"/>
              <w:rPr>
                <w:rFonts w:ascii="Calibri" w:eastAsia="Batang" w:hAnsi="Calibri" w:cs="Calibri"/>
                <w:color w:val="000000"/>
                <w:sz w:val="22"/>
                <w:szCs w:val="22"/>
                <w:lang w:eastAsia="zh-CN"/>
              </w:rPr>
            </w:pPr>
            <w:r w:rsidRPr="008558EE">
              <w:rPr>
                <w:rFonts w:ascii="Calibri" w:eastAsia="Batang" w:hAnsi="Calibri" w:cs="Calibri"/>
                <w:color w:val="000000"/>
                <w:sz w:val="22"/>
                <w:szCs w:val="22"/>
                <w:lang w:eastAsia="zh-CN"/>
              </w:rPr>
              <w:t>Step 1: Higher layer triggers L1 resource selection for one TB with one set of parameters (</w:t>
            </w:r>
            <m:oMath>
              <m:r>
                <w:rPr>
                  <w:rFonts w:ascii="Cambria Math" w:eastAsia="SimSun" w:hAnsi="Cambria Math" w:cs="Calibri"/>
                  <w:sz w:val="22"/>
                  <w:szCs w:val="22"/>
                  <w:lang w:eastAsia="zh-CN"/>
                </w:rPr>
                <m:t>pri</m:t>
              </m:r>
              <m:sSub>
                <m:sSubPr>
                  <m:ctrlPr>
                    <w:rPr>
                      <w:rFonts w:ascii="Cambria Math" w:eastAsia="SimSun" w:hAnsi="Cambria Math" w:cs="Calibri"/>
                      <w:i/>
                      <w:iCs/>
                      <w:color w:val="000000"/>
                      <w:sz w:val="22"/>
                      <w:szCs w:val="22"/>
                      <w:lang w:eastAsia="zh-CN"/>
                    </w:rPr>
                  </m:ctrlPr>
                </m:sSubPr>
                <m:e>
                  <m:r>
                    <w:rPr>
                      <w:rFonts w:ascii="Cambria Math" w:eastAsia="SimSun" w:hAnsi="Cambria Math" w:cs="Calibri"/>
                      <w:sz w:val="22"/>
                      <w:szCs w:val="22"/>
                      <w:lang w:eastAsia="zh-CN"/>
                    </w:rPr>
                    <m:t>o</m:t>
                  </m:r>
                </m:e>
                <m:sub>
                  <m:r>
                    <w:rPr>
                      <w:rFonts w:ascii="Cambria Math" w:eastAsia="SimSun" w:hAnsi="Cambria Math" w:cs="Calibri"/>
                      <w:sz w:val="22"/>
                      <w:szCs w:val="22"/>
                      <w:lang w:eastAsia="zh-CN"/>
                    </w:rPr>
                    <m:t>TX</m:t>
                  </m:r>
                </m:sub>
              </m:sSub>
            </m:oMath>
            <w:r w:rsidRPr="008558EE">
              <w:rPr>
                <w:rFonts w:ascii="Calibri" w:eastAsia="Batang" w:hAnsi="Calibri" w:cs="Calibri"/>
                <w:sz w:val="22"/>
                <w:szCs w:val="22"/>
                <w:lang w:eastAsia="zh-CN"/>
              </w:rPr>
              <w:t xml:space="preserve">, remaining PDB, </w:t>
            </w:r>
            <m:oMath>
              <m:sSub>
                <m:sSubPr>
                  <m:ctrlPr>
                    <w:rPr>
                      <w:rFonts w:ascii="Cambria Math" w:eastAsia="SimSun" w:hAnsi="Cambria Math" w:cs="Calibri"/>
                      <w:i/>
                      <w:iCs/>
                      <w:color w:val="000000"/>
                      <w:sz w:val="22"/>
                      <w:szCs w:val="22"/>
                      <w:lang w:eastAsia="zh-CN"/>
                    </w:rPr>
                  </m:ctrlPr>
                </m:sSubPr>
                <m:e>
                  <m:r>
                    <w:rPr>
                      <w:rFonts w:ascii="Cambria Math" w:eastAsia="SimSun" w:hAnsi="Cambria Math" w:cs="Calibri"/>
                      <w:sz w:val="22"/>
                      <w:szCs w:val="22"/>
                      <w:lang w:eastAsia="zh-CN"/>
                    </w:rPr>
                    <m:t>L</m:t>
                  </m:r>
                </m:e>
                <m:sub>
                  <m:r>
                    <m:rPr>
                      <m:nor/>
                    </m:rPr>
                    <w:rPr>
                      <w:rFonts w:ascii="Calibri" w:eastAsia="SimSun" w:hAnsi="Calibri" w:cs="Calibri"/>
                      <w:sz w:val="22"/>
                      <w:szCs w:val="22"/>
                      <w:lang w:eastAsia="zh-CN"/>
                    </w:rPr>
                    <m:t>subCH</m:t>
                  </m:r>
                </m:sub>
              </m:sSub>
            </m:oMath>
            <w:r w:rsidRPr="008558EE">
              <w:rPr>
                <w:rFonts w:ascii="Calibri" w:eastAsia="Batang" w:hAnsi="Calibri" w:cs="Calibri"/>
                <w:sz w:val="22"/>
                <w:szCs w:val="22"/>
                <w:lang w:eastAsia="zh-CN"/>
              </w:rPr>
              <w:t xml:space="preserve"> and </w:t>
            </w:r>
            <m:oMath>
              <m:sSub>
                <m:sSubPr>
                  <m:ctrlPr>
                    <w:rPr>
                      <w:rFonts w:ascii="Cambria Math" w:eastAsia="SimSun" w:hAnsi="Cambria Math" w:cs="Calibri"/>
                      <w:i/>
                      <w:iCs/>
                      <w:color w:val="000000"/>
                      <w:sz w:val="22"/>
                      <w:szCs w:val="22"/>
                      <w:lang w:eastAsia="zh-CN"/>
                    </w:rPr>
                  </m:ctrlPr>
                </m:sSubPr>
                <m:e>
                  <m:r>
                    <w:rPr>
                      <w:rFonts w:ascii="Cambria Math" w:eastAsia="SimSun" w:hAnsi="Cambria Math" w:cs="Calibri"/>
                      <w:sz w:val="22"/>
                      <w:szCs w:val="22"/>
                      <w:lang w:eastAsia="zh-CN"/>
                    </w:rPr>
                    <m:t>P</m:t>
                  </m:r>
                </m:e>
                <m:sub>
                  <m:r>
                    <m:rPr>
                      <m:nor/>
                    </m:rPr>
                    <w:rPr>
                      <w:rFonts w:ascii="Calibri" w:eastAsia="SimSun" w:hAnsi="Calibri" w:cs="Calibri"/>
                      <w:sz w:val="22"/>
                      <w:szCs w:val="22"/>
                      <w:lang w:eastAsia="zh-CN"/>
                    </w:rPr>
                    <m:t>rsvp_TX</m:t>
                  </m:r>
                </m:sub>
              </m:sSub>
            </m:oMath>
            <w:r w:rsidRPr="008558EE">
              <w:rPr>
                <w:rFonts w:ascii="Calibri" w:eastAsia="Batang" w:hAnsi="Calibri" w:cs="Calibri"/>
                <w:color w:val="000000"/>
                <w:sz w:val="22"/>
                <w:szCs w:val="22"/>
                <w:lang w:eastAsia="zh-CN"/>
              </w:rPr>
              <w:t>) + “number of slots for MCSt” which could be derived based on CAPC of the logical channel/TB or other means.</w:t>
            </w:r>
          </w:p>
          <w:p w14:paraId="28223A25" w14:textId="77777777" w:rsidR="008558EE" w:rsidRPr="008558EE" w:rsidRDefault="008558EE" w:rsidP="008558EE">
            <w:pPr>
              <w:numPr>
                <w:ilvl w:val="0"/>
                <w:numId w:val="37"/>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after="0" w:line="252" w:lineRule="auto"/>
              <w:jc w:val="both"/>
              <w:textAlignment w:val="auto"/>
              <w:rPr>
                <w:rFonts w:ascii="Calibri" w:eastAsia="Batang" w:hAnsi="Calibri" w:cs="Calibri"/>
                <w:color w:val="000000"/>
                <w:sz w:val="22"/>
                <w:szCs w:val="22"/>
                <w:lang w:eastAsia="zh-CN"/>
              </w:rPr>
            </w:pPr>
            <w:r w:rsidRPr="008558EE">
              <w:rPr>
                <w:rFonts w:ascii="Calibri" w:eastAsia="Batang" w:hAnsi="Calibri" w:cs="Calibri"/>
                <w:color w:val="000000"/>
                <w:sz w:val="22"/>
                <w:szCs w:val="22"/>
                <w:lang w:eastAsia="zh-CN"/>
              </w:rPr>
              <w:t xml:space="preserve">Step 2: L1 report a set of candidate </w:t>
            </w:r>
            <w:r w:rsidRPr="008558EE">
              <w:rPr>
                <w:rFonts w:ascii="Calibri" w:eastAsia="Batang" w:hAnsi="Calibri" w:cs="Calibri"/>
                <w:color w:val="000000"/>
                <w:sz w:val="22"/>
                <w:szCs w:val="22"/>
                <w:u w:val="single"/>
                <w:lang w:eastAsia="zh-CN"/>
              </w:rPr>
              <w:t>multi-slot</w:t>
            </w:r>
            <w:r w:rsidRPr="008558EE">
              <w:rPr>
                <w:rFonts w:ascii="Calibri" w:eastAsia="Batang" w:hAnsi="Calibri" w:cs="Calibri"/>
                <w:color w:val="000000"/>
                <w:sz w:val="22"/>
                <w:szCs w:val="22"/>
                <w:lang w:eastAsia="zh-CN"/>
              </w:rPr>
              <w:t xml:space="preserve"> resource (</w:t>
            </w:r>
            <w:r w:rsidRPr="008558EE">
              <w:rPr>
                <w:rFonts w:ascii="Calibri" w:eastAsia="Batang" w:hAnsi="Calibri" w:cs="Calibri"/>
                <w:i/>
                <w:iCs/>
                <w:color w:val="000000"/>
                <w:sz w:val="22"/>
                <w:szCs w:val="22"/>
                <w:lang w:eastAsia="zh-CN"/>
              </w:rPr>
              <w:t>S</w:t>
            </w:r>
            <w:r w:rsidRPr="008558EE">
              <w:rPr>
                <w:rFonts w:ascii="Calibri" w:eastAsia="Batang" w:hAnsi="Calibri" w:cs="Calibri"/>
                <w:i/>
                <w:iCs/>
                <w:color w:val="000000"/>
                <w:sz w:val="22"/>
                <w:szCs w:val="22"/>
                <w:vertAlign w:val="subscript"/>
                <w:lang w:eastAsia="zh-CN"/>
              </w:rPr>
              <w:t>A</w:t>
            </w:r>
            <w:r w:rsidRPr="008558EE">
              <w:rPr>
                <w:rFonts w:ascii="Calibri" w:eastAsia="Batang" w:hAnsi="Calibri" w:cs="Calibri"/>
                <w:color w:val="000000"/>
                <w:sz w:val="22"/>
                <w:szCs w:val="22"/>
                <w:lang w:eastAsia="zh-CN"/>
              </w:rPr>
              <w:t>) according to most of the existing L1 resource allocation procedure (FFS: RSRP calculation / threshold may need to change)</w:t>
            </w:r>
          </w:p>
          <w:p w14:paraId="441D56D6" w14:textId="77777777" w:rsidR="008558EE" w:rsidRPr="008558EE" w:rsidRDefault="008558EE" w:rsidP="008558EE">
            <w:pPr>
              <w:numPr>
                <w:ilvl w:val="0"/>
                <w:numId w:val="37"/>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after="0" w:line="252" w:lineRule="auto"/>
              <w:jc w:val="both"/>
              <w:textAlignment w:val="auto"/>
              <w:rPr>
                <w:rFonts w:ascii="Calibri" w:eastAsia="Batang" w:hAnsi="Calibri" w:cs="Calibri"/>
                <w:color w:val="000000"/>
                <w:sz w:val="22"/>
                <w:szCs w:val="22"/>
                <w:lang w:eastAsia="zh-CN"/>
              </w:rPr>
            </w:pPr>
            <w:r w:rsidRPr="008558EE">
              <w:rPr>
                <w:rFonts w:ascii="Calibri" w:eastAsia="Batang" w:hAnsi="Calibri" w:cs="Calibri"/>
                <w:color w:val="000000"/>
                <w:sz w:val="22"/>
                <w:szCs w:val="22"/>
                <w:lang w:eastAsia="zh-CN"/>
              </w:rPr>
              <w:t>Step 3: Higher layer selects a candidate multi-slot resource either randomly (R16/17 behavior) or according to a consecutive-slots criterion (new behavior).</w:t>
            </w:r>
          </w:p>
          <w:p w14:paraId="34992ED4" w14:textId="77777777" w:rsidR="008558EE" w:rsidRPr="00D646F0" w:rsidRDefault="008558EE" w:rsidP="008558EE">
            <w:pPr>
              <w:numPr>
                <w:ilvl w:val="0"/>
                <w:numId w:val="37"/>
              </w:numPr>
              <w:pBdr>
                <w:top w:val="none" w:sz="0" w:space="0" w:color="000000"/>
                <w:left w:val="none" w:sz="0" w:space="0" w:color="000000"/>
                <w:bottom w:val="none" w:sz="0" w:space="0" w:color="000000"/>
                <w:right w:val="none" w:sz="0" w:space="0" w:color="000000"/>
                <w:between w:val="none" w:sz="0" w:space="0" w:color="000000"/>
              </w:pBdr>
              <w:overflowPunct/>
              <w:autoSpaceDE/>
              <w:autoSpaceDN/>
              <w:adjustRightInd/>
              <w:spacing w:after="0" w:line="252" w:lineRule="auto"/>
              <w:jc w:val="both"/>
              <w:textAlignment w:val="auto"/>
              <w:rPr>
                <w:rFonts w:ascii="Calibri" w:eastAsia="Batang" w:hAnsi="Calibri" w:cs="Calibri"/>
                <w:color w:val="000000"/>
                <w:sz w:val="22"/>
                <w:szCs w:val="22"/>
                <w:highlight w:val="yellow"/>
                <w:lang w:eastAsia="zh-CN"/>
              </w:rPr>
            </w:pPr>
            <w:r w:rsidRPr="00D646F0">
              <w:rPr>
                <w:rFonts w:ascii="Calibri" w:eastAsia="Batang" w:hAnsi="Calibri" w:cs="Calibri"/>
                <w:color w:val="000000"/>
                <w:sz w:val="22"/>
                <w:szCs w:val="22"/>
                <w:highlight w:val="yellow"/>
                <w:lang w:eastAsia="zh-CN"/>
              </w:rPr>
              <w:t xml:space="preserve">Step 4: Repeat Step 1-3 for different TB if required. </w:t>
            </w:r>
          </w:p>
          <w:p w14:paraId="0B993CDA" w14:textId="77777777" w:rsidR="004D7A6E" w:rsidRDefault="004D7A6E" w:rsidP="00515421">
            <w:pPr>
              <w:spacing w:after="0"/>
              <w:jc w:val="both"/>
              <w:rPr>
                <w:bCs/>
                <w:sz w:val="22"/>
                <w:szCs w:val="22"/>
              </w:rPr>
            </w:pPr>
          </w:p>
        </w:tc>
      </w:tr>
    </w:tbl>
    <w:p w14:paraId="6A2C3AE8" w14:textId="00ABCE7D" w:rsidR="004D7A6E" w:rsidRDefault="00E320BF" w:rsidP="00515421">
      <w:pPr>
        <w:spacing w:after="0"/>
        <w:jc w:val="both"/>
        <w:rPr>
          <w:bCs/>
          <w:sz w:val="22"/>
          <w:szCs w:val="22"/>
        </w:rPr>
      </w:pPr>
      <w:r>
        <w:rPr>
          <w:bCs/>
          <w:sz w:val="22"/>
          <w:szCs w:val="22"/>
        </w:rPr>
        <w:lastRenderedPageBreak/>
        <w:t>Based on either approach 1 or 2, the UE selects a set of consecutive resource for a single TB, while being best-effort for multi-TB. With this mechanism, we can first focus on discussing how/whether to trigger resource selection for consecutive resources that transmits a single TB.</w:t>
      </w:r>
    </w:p>
    <w:p w14:paraId="5D22FA92" w14:textId="5AAEF29E" w:rsidR="00E320BF" w:rsidRDefault="00E320BF" w:rsidP="00E320BF">
      <w:pPr>
        <w:pStyle w:val="af8"/>
        <w:spacing w:before="120"/>
        <w:ind w:left="1524" w:hangingChars="690" w:hanging="1524"/>
        <w:rPr>
          <w:rFonts w:eastAsia="SimSun"/>
          <w:b/>
          <w:bCs/>
          <w:sz w:val="22"/>
          <w:szCs w:val="22"/>
          <w:lang w:eastAsia="zh-CN"/>
        </w:rPr>
      </w:pPr>
      <w:r>
        <w:rPr>
          <w:rFonts w:eastAsia="SimSun"/>
          <w:b/>
          <w:bCs/>
          <w:sz w:val="22"/>
          <w:szCs w:val="22"/>
          <w:lang w:eastAsia="zh-CN"/>
        </w:rPr>
        <w:t>Observation 1</w:t>
      </w:r>
      <w:r w:rsidRPr="00DE2446">
        <w:rPr>
          <w:rFonts w:eastAsia="SimSun" w:hint="eastAsia"/>
          <w:b/>
          <w:bCs/>
          <w:sz w:val="22"/>
          <w:szCs w:val="22"/>
          <w:lang w:eastAsia="zh-CN"/>
        </w:rPr>
        <w:t xml:space="preserve">: </w:t>
      </w:r>
      <w:r>
        <w:rPr>
          <w:rFonts w:eastAsia="SimSun"/>
          <w:b/>
          <w:bCs/>
          <w:sz w:val="22"/>
          <w:szCs w:val="22"/>
          <w:lang w:eastAsia="zh-CN"/>
        </w:rPr>
        <w:t xml:space="preserve"> A single resource selection procedure for MCSt is mainly for a single TB transmission. </w:t>
      </w:r>
    </w:p>
    <w:p w14:paraId="123A0D89" w14:textId="77777777" w:rsidR="00E320BF" w:rsidRDefault="00E320BF" w:rsidP="00515421">
      <w:pPr>
        <w:spacing w:after="0"/>
        <w:jc w:val="both"/>
        <w:rPr>
          <w:bCs/>
          <w:sz w:val="22"/>
          <w:szCs w:val="22"/>
        </w:rPr>
      </w:pPr>
    </w:p>
    <w:p w14:paraId="1D77AB8D" w14:textId="3D971DB6" w:rsidR="00C56ED4" w:rsidRDefault="00091F85" w:rsidP="00515421">
      <w:pPr>
        <w:spacing w:after="0"/>
        <w:jc w:val="both"/>
        <w:rPr>
          <w:bCs/>
          <w:sz w:val="22"/>
          <w:szCs w:val="22"/>
        </w:rPr>
      </w:pPr>
      <w:r>
        <w:rPr>
          <w:bCs/>
          <w:sz w:val="22"/>
          <w:szCs w:val="22"/>
        </w:rPr>
        <w:t>For MCSt, the UE performs SL transmissions via consecutive resources (for one TB or for multiple TBs, based on final design from RAN1).</w:t>
      </w:r>
      <w:r w:rsidR="008979A0">
        <w:rPr>
          <w:bCs/>
          <w:sz w:val="22"/>
          <w:szCs w:val="22"/>
        </w:rPr>
        <w:t xml:space="preserve"> One difference between MCSt and other SL transmissions with multiple transmission opportunities could be that MCSt resources contains concatenate resources bundled with each other in time domain. If the UE is to perform resource (re)selection in response to a LBT failure indication of a transmission </w:t>
      </w:r>
      <w:r w:rsidR="007401EC">
        <w:rPr>
          <w:bCs/>
          <w:sz w:val="22"/>
          <w:szCs w:val="22"/>
        </w:rPr>
        <w:t>in the middle of MCSt (e.g. transmissions except the last one)</w:t>
      </w:r>
      <w:r w:rsidR="008979A0">
        <w:rPr>
          <w:bCs/>
          <w:sz w:val="22"/>
          <w:szCs w:val="22"/>
        </w:rPr>
        <w:t>, the UE cannot obtain a resource that is closer than what the UE already has.</w:t>
      </w:r>
      <w:r w:rsidR="007401EC">
        <w:rPr>
          <w:bCs/>
          <w:sz w:val="22"/>
          <w:szCs w:val="22"/>
        </w:rPr>
        <w:t xml:space="preserve"> The UE can immediately perform (re)transmission using the next consecutive resource (if the MCSt is for multiple transmissions for one single TB), and the resource reselected may </w:t>
      </w:r>
      <w:r w:rsidR="00E320BF">
        <w:rPr>
          <w:bCs/>
          <w:sz w:val="22"/>
          <w:szCs w:val="22"/>
        </w:rPr>
        <w:t>not be beneficial</w:t>
      </w:r>
      <w:r w:rsidR="007401EC">
        <w:rPr>
          <w:bCs/>
          <w:sz w:val="22"/>
          <w:szCs w:val="22"/>
        </w:rPr>
        <w:t>.</w:t>
      </w:r>
      <w:r w:rsidR="00FE4BE3">
        <w:rPr>
          <w:bCs/>
          <w:sz w:val="22"/>
          <w:szCs w:val="22"/>
        </w:rPr>
        <w:t xml:space="preserve"> </w:t>
      </w:r>
    </w:p>
    <w:p w14:paraId="26B9DD82" w14:textId="1CA132B4" w:rsidR="00FE4BE3" w:rsidRDefault="00FE4BE3" w:rsidP="005539DC">
      <w:pPr>
        <w:pStyle w:val="af8"/>
        <w:spacing w:before="120"/>
        <w:ind w:left="1524" w:hangingChars="690" w:hanging="1524"/>
        <w:rPr>
          <w:rFonts w:eastAsia="SimSun"/>
          <w:b/>
          <w:bCs/>
          <w:sz w:val="22"/>
          <w:szCs w:val="22"/>
          <w:lang w:eastAsia="zh-CN"/>
        </w:rPr>
      </w:pPr>
      <w:r>
        <w:rPr>
          <w:rFonts w:eastAsia="SimSun"/>
          <w:b/>
          <w:bCs/>
          <w:sz w:val="22"/>
          <w:szCs w:val="22"/>
          <w:lang w:eastAsia="zh-CN"/>
        </w:rPr>
        <w:t xml:space="preserve">Observation </w:t>
      </w:r>
      <w:r w:rsidR="00021006">
        <w:rPr>
          <w:rFonts w:eastAsia="SimSun"/>
          <w:b/>
          <w:bCs/>
          <w:sz w:val="22"/>
          <w:szCs w:val="22"/>
          <w:lang w:eastAsia="zh-CN"/>
        </w:rPr>
        <w:t>2</w:t>
      </w:r>
      <w:r w:rsidRPr="00DE2446">
        <w:rPr>
          <w:rFonts w:eastAsia="SimSun" w:hint="eastAsia"/>
          <w:b/>
          <w:bCs/>
          <w:sz w:val="22"/>
          <w:szCs w:val="22"/>
          <w:lang w:eastAsia="zh-CN"/>
        </w:rPr>
        <w:t xml:space="preserve">: </w:t>
      </w:r>
      <w:r w:rsidR="005539DC">
        <w:rPr>
          <w:rFonts w:eastAsia="SimSun"/>
          <w:b/>
          <w:bCs/>
          <w:sz w:val="22"/>
          <w:szCs w:val="22"/>
          <w:lang w:eastAsia="zh-CN"/>
        </w:rPr>
        <w:t xml:space="preserve"> </w:t>
      </w:r>
      <w:r>
        <w:rPr>
          <w:rFonts w:eastAsia="SimSun"/>
          <w:b/>
          <w:bCs/>
          <w:sz w:val="22"/>
          <w:szCs w:val="22"/>
          <w:lang w:eastAsia="zh-CN"/>
        </w:rPr>
        <w:t xml:space="preserve">If the UE performs resource selection triggered for LBT failure in the middle of MCSt for one TB, the UE will </w:t>
      </w:r>
      <w:r w:rsidR="00097007">
        <w:rPr>
          <w:rFonts w:eastAsia="SimSun"/>
          <w:b/>
          <w:bCs/>
          <w:sz w:val="22"/>
          <w:szCs w:val="22"/>
          <w:lang w:eastAsia="zh-CN"/>
        </w:rPr>
        <w:t>select resources later than the rest of consecutive MCSt resources.</w:t>
      </w:r>
      <w:r>
        <w:rPr>
          <w:rFonts w:eastAsia="SimSun"/>
          <w:b/>
          <w:bCs/>
          <w:sz w:val="22"/>
          <w:szCs w:val="22"/>
          <w:lang w:eastAsia="zh-CN"/>
        </w:rPr>
        <w:t xml:space="preserve"> </w:t>
      </w:r>
    </w:p>
    <w:p w14:paraId="43D709C8" w14:textId="72F89C9C" w:rsidR="008979A0" w:rsidRDefault="008979A0" w:rsidP="00515421">
      <w:pPr>
        <w:spacing w:after="0"/>
        <w:jc w:val="both"/>
        <w:rPr>
          <w:bCs/>
          <w:sz w:val="22"/>
          <w:szCs w:val="22"/>
        </w:rPr>
      </w:pPr>
    </w:p>
    <w:p w14:paraId="1007C3D0" w14:textId="695BA5CF" w:rsidR="008979A0" w:rsidRDefault="00FE4BE3" w:rsidP="00515421">
      <w:pPr>
        <w:spacing w:after="0"/>
        <w:jc w:val="both"/>
        <w:rPr>
          <w:bCs/>
          <w:sz w:val="22"/>
          <w:szCs w:val="22"/>
        </w:rPr>
      </w:pPr>
      <w:r>
        <w:rPr>
          <w:bCs/>
          <w:sz w:val="22"/>
          <w:szCs w:val="22"/>
        </w:rPr>
        <w:t>In addition, one of the main purposes of the MCSt is to reduce number of type-1 channel access</w:t>
      </w:r>
      <w:r w:rsidR="00097007">
        <w:rPr>
          <w:bCs/>
          <w:sz w:val="22"/>
          <w:szCs w:val="22"/>
        </w:rPr>
        <w:t xml:space="preserve">. </w:t>
      </w:r>
      <w:r w:rsidR="00585A9C">
        <w:rPr>
          <w:bCs/>
          <w:sz w:val="22"/>
          <w:szCs w:val="22"/>
        </w:rPr>
        <w:t xml:space="preserve">For the first/initial transmission, if the UE is not performing MCSt in a shared COT, the UE performs type-1 </w:t>
      </w:r>
      <w:r w:rsidR="00CC7368" w:rsidRPr="00CC7368">
        <w:rPr>
          <w:bCs/>
          <w:sz w:val="22"/>
          <w:szCs w:val="22"/>
        </w:rPr>
        <w:t>channel access procedure</w:t>
      </w:r>
      <w:r w:rsidR="00E320BF">
        <w:rPr>
          <w:bCs/>
          <w:sz w:val="22"/>
          <w:szCs w:val="22"/>
        </w:rPr>
        <w:t xml:space="preserve"> </w:t>
      </w:r>
      <w:r w:rsidR="00585A9C">
        <w:rPr>
          <w:bCs/>
          <w:sz w:val="22"/>
          <w:szCs w:val="22"/>
        </w:rPr>
        <w:t>to obtain channel access</w:t>
      </w:r>
      <w:r w:rsidR="0005745D">
        <w:rPr>
          <w:bCs/>
          <w:sz w:val="22"/>
          <w:szCs w:val="22"/>
        </w:rPr>
        <w:t xml:space="preserve">; if the UE is performing MCSt in a shared COT, the UE perform type-2 </w:t>
      </w:r>
      <w:r w:rsidR="00CC7368" w:rsidRPr="00CC7368">
        <w:rPr>
          <w:bCs/>
          <w:sz w:val="22"/>
          <w:szCs w:val="22"/>
        </w:rPr>
        <w:t>channel access procedure</w:t>
      </w:r>
      <w:r w:rsidR="00097007">
        <w:rPr>
          <w:bCs/>
          <w:sz w:val="22"/>
          <w:szCs w:val="22"/>
        </w:rPr>
        <w:t xml:space="preserve"> </w:t>
      </w:r>
      <w:r w:rsidR="0005745D">
        <w:rPr>
          <w:bCs/>
          <w:sz w:val="22"/>
          <w:szCs w:val="22"/>
        </w:rPr>
        <w:t>for the first/initial transmission</w:t>
      </w:r>
      <w:r w:rsidR="00585A9C">
        <w:rPr>
          <w:bCs/>
          <w:sz w:val="22"/>
          <w:szCs w:val="22"/>
        </w:rPr>
        <w:t xml:space="preserve">. For successive </w:t>
      </w:r>
      <w:r w:rsidR="0005745D">
        <w:rPr>
          <w:bCs/>
          <w:sz w:val="22"/>
          <w:szCs w:val="22"/>
        </w:rPr>
        <w:t>transmissions</w:t>
      </w:r>
      <w:r w:rsidR="00585A9C">
        <w:rPr>
          <w:bCs/>
          <w:sz w:val="22"/>
          <w:szCs w:val="22"/>
        </w:rPr>
        <w:t xml:space="preserve">, if the gap between the transmission and the previous </w:t>
      </w:r>
      <w:r w:rsidR="0005745D">
        <w:rPr>
          <w:bCs/>
          <w:sz w:val="22"/>
          <w:szCs w:val="22"/>
        </w:rPr>
        <w:t xml:space="preserve">transmission that </w:t>
      </w:r>
      <w:r w:rsidR="00585A9C">
        <w:rPr>
          <w:bCs/>
          <w:sz w:val="22"/>
          <w:szCs w:val="22"/>
        </w:rPr>
        <w:t>occupied the channel is small</w:t>
      </w:r>
      <w:r w:rsidR="0005745D">
        <w:rPr>
          <w:bCs/>
          <w:sz w:val="22"/>
          <w:szCs w:val="22"/>
        </w:rPr>
        <w:t>er than a threshold</w:t>
      </w:r>
      <w:r w:rsidR="00585A9C">
        <w:rPr>
          <w:bCs/>
          <w:sz w:val="22"/>
          <w:szCs w:val="22"/>
        </w:rPr>
        <w:t xml:space="preserve"> (e.g., smaller than 16us)</w:t>
      </w:r>
      <w:r w:rsidR="0005745D">
        <w:rPr>
          <w:bCs/>
          <w:sz w:val="22"/>
          <w:szCs w:val="22"/>
        </w:rPr>
        <w:t xml:space="preserve">, the UE does not perform </w:t>
      </w:r>
      <w:r w:rsidR="00CC7368" w:rsidRPr="00CC7368">
        <w:rPr>
          <w:bCs/>
          <w:sz w:val="22"/>
          <w:szCs w:val="22"/>
        </w:rPr>
        <w:t>channel access procedure</w:t>
      </w:r>
      <w:r w:rsidR="0005745D">
        <w:rPr>
          <w:bCs/>
          <w:sz w:val="22"/>
          <w:szCs w:val="22"/>
        </w:rPr>
        <w:t xml:space="preserve">; otherwise, the UE performs </w:t>
      </w:r>
      <w:r w:rsidR="00CC7368">
        <w:rPr>
          <w:bCs/>
          <w:sz w:val="22"/>
          <w:szCs w:val="22"/>
        </w:rPr>
        <w:t>type</w:t>
      </w:r>
      <w:r w:rsidR="0005745D">
        <w:rPr>
          <w:bCs/>
          <w:sz w:val="22"/>
          <w:szCs w:val="22"/>
        </w:rPr>
        <w:t xml:space="preserve">-2 </w:t>
      </w:r>
      <w:r w:rsidR="00CC7368" w:rsidRPr="00CC7368">
        <w:rPr>
          <w:bCs/>
          <w:sz w:val="22"/>
          <w:szCs w:val="22"/>
        </w:rPr>
        <w:t>channel access procedure</w:t>
      </w:r>
      <w:r w:rsidR="0005745D">
        <w:rPr>
          <w:bCs/>
          <w:sz w:val="22"/>
          <w:szCs w:val="22"/>
        </w:rPr>
        <w:t>.</w:t>
      </w:r>
      <w:r w:rsidR="00097007">
        <w:rPr>
          <w:bCs/>
          <w:sz w:val="22"/>
          <w:szCs w:val="22"/>
        </w:rPr>
        <w:t xml:space="preserve"> If resource (re)selection is performed for each LBT failure for the MCSt transmission opportunities, the UE may need to perform type-1 channel access for each of the newly selected resources that is separated from the original MCSt.</w:t>
      </w:r>
    </w:p>
    <w:p w14:paraId="27F3E19D" w14:textId="1CEE5F0C" w:rsidR="00FE4BE3" w:rsidRDefault="00FE4BE3" w:rsidP="005539DC">
      <w:pPr>
        <w:pStyle w:val="af8"/>
        <w:spacing w:before="120"/>
        <w:ind w:left="1524" w:hangingChars="690" w:hanging="1524"/>
        <w:rPr>
          <w:rFonts w:eastAsia="SimSun"/>
          <w:b/>
          <w:bCs/>
          <w:sz w:val="22"/>
          <w:szCs w:val="22"/>
          <w:lang w:eastAsia="zh-CN"/>
        </w:rPr>
      </w:pPr>
      <w:r>
        <w:rPr>
          <w:rFonts w:eastAsia="SimSun"/>
          <w:b/>
          <w:bCs/>
          <w:sz w:val="22"/>
          <w:szCs w:val="22"/>
          <w:lang w:eastAsia="zh-CN"/>
        </w:rPr>
        <w:t xml:space="preserve">Observation </w:t>
      </w:r>
      <w:r w:rsidR="00E320BF">
        <w:rPr>
          <w:rFonts w:eastAsia="SimSun"/>
          <w:b/>
          <w:bCs/>
          <w:sz w:val="22"/>
          <w:szCs w:val="22"/>
          <w:lang w:eastAsia="zh-CN"/>
        </w:rPr>
        <w:t>3</w:t>
      </w:r>
      <w:r w:rsidRPr="00DE2446">
        <w:rPr>
          <w:rFonts w:eastAsia="SimSun" w:hint="eastAsia"/>
          <w:b/>
          <w:bCs/>
          <w:sz w:val="22"/>
          <w:szCs w:val="22"/>
          <w:lang w:eastAsia="zh-CN"/>
        </w:rPr>
        <w:t xml:space="preserve">: </w:t>
      </w:r>
      <w:r w:rsidR="005539DC">
        <w:rPr>
          <w:rFonts w:eastAsia="SimSun"/>
          <w:b/>
          <w:bCs/>
          <w:sz w:val="22"/>
          <w:szCs w:val="22"/>
          <w:lang w:eastAsia="zh-CN"/>
        </w:rPr>
        <w:t xml:space="preserve"> </w:t>
      </w:r>
      <w:r>
        <w:rPr>
          <w:rFonts w:eastAsia="SimSun"/>
          <w:b/>
          <w:bCs/>
          <w:sz w:val="22"/>
          <w:szCs w:val="22"/>
          <w:lang w:eastAsia="zh-CN"/>
        </w:rPr>
        <w:t xml:space="preserve">If the UE performs resource selection triggered for </w:t>
      </w:r>
      <w:r w:rsidR="00097007">
        <w:rPr>
          <w:rFonts w:eastAsia="SimSun"/>
          <w:b/>
          <w:bCs/>
          <w:sz w:val="22"/>
          <w:szCs w:val="22"/>
          <w:lang w:eastAsia="zh-CN"/>
        </w:rPr>
        <w:t xml:space="preserve">each </w:t>
      </w:r>
      <w:r>
        <w:rPr>
          <w:rFonts w:eastAsia="SimSun"/>
          <w:b/>
          <w:bCs/>
          <w:sz w:val="22"/>
          <w:szCs w:val="22"/>
          <w:lang w:eastAsia="zh-CN"/>
        </w:rPr>
        <w:t xml:space="preserve">LBT failure in the MCSt for one TB, the UE will </w:t>
      </w:r>
      <w:r w:rsidR="00097007">
        <w:rPr>
          <w:rFonts w:eastAsia="SimSun"/>
          <w:b/>
          <w:bCs/>
          <w:sz w:val="22"/>
          <w:szCs w:val="22"/>
          <w:lang w:eastAsia="zh-CN"/>
        </w:rPr>
        <w:t xml:space="preserve">have to </w:t>
      </w:r>
      <w:r>
        <w:rPr>
          <w:rFonts w:eastAsia="SimSun"/>
          <w:b/>
          <w:bCs/>
          <w:sz w:val="22"/>
          <w:szCs w:val="22"/>
          <w:lang w:eastAsia="zh-CN"/>
        </w:rPr>
        <w:t xml:space="preserve">perform type-1 channel access </w:t>
      </w:r>
      <w:r w:rsidR="00097007">
        <w:rPr>
          <w:rFonts w:eastAsia="SimSun"/>
          <w:b/>
          <w:bCs/>
          <w:sz w:val="22"/>
          <w:szCs w:val="22"/>
          <w:lang w:eastAsia="zh-CN"/>
        </w:rPr>
        <w:t>for each resources that are separately reselected.</w:t>
      </w:r>
    </w:p>
    <w:p w14:paraId="3F93E639" w14:textId="77777777" w:rsidR="00FE4BE3" w:rsidRDefault="00FE4BE3" w:rsidP="00515421">
      <w:pPr>
        <w:spacing w:after="0"/>
        <w:jc w:val="both"/>
        <w:rPr>
          <w:bCs/>
          <w:sz w:val="22"/>
          <w:szCs w:val="22"/>
        </w:rPr>
      </w:pPr>
    </w:p>
    <w:p w14:paraId="14265CDD" w14:textId="35ACA894" w:rsidR="00731D93" w:rsidRDefault="00731D93" w:rsidP="00515421">
      <w:pPr>
        <w:spacing w:after="0"/>
        <w:jc w:val="both"/>
        <w:rPr>
          <w:bCs/>
          <w:sz w:val="22"/>
          <w:szCs w:val="22"/>
        </w:rPr>
      </w:pPr>
      <w:r>
        <w:rPr>
          <w:bCs/>
          <w:sz w:val="22"/>
          <w:szCs w:val="22"/>
        </w:rPr>
        <w:t xml:space="preserve">For the cases where the UE does not perform </w:t>
      </w:r>
      <w:r w:rsidR="007B62DB">
        <w:rPr>
          <w:bCs/>
          <w:sz w:val="22"/>
          <w:szCs w:val="22"/>
        </w:rPr>
        <w:t>channel access</w:t>
      </w:r>
      <w:r>
        <w:rPr>
          <w:bCs/>
          <w:sz w:val="22"/>
          <w:szCs w:val="22"/>
        </w:rPr>
        <w:t>, there’</w:t>
      </w:r>
      <w:r w:rsidR="001B14AF">
        <w:rPr>
          <w:bCs/>
          <w:sz w:val="22"/>
          <w:szCs w:val="22"/>
        </w:rPr>
        <w:t>s no</w:t>
      </w:r>
      <w:r>
        <w:rPr>
          <w:bCs/>
          <w:sz w:val="22"/>
          <w:szCs w:val="22"/>
        </w:rPr>
        <w:t xml:space="preserve"> need to decide whether to perform resource (re)selection or not. For the cases where a </w:t>
      </w:r>
      <w:r w:rsidR="007B62DB">
        <w:rPr>
          <w:bCs/>
          <w:sz w:val="22"/>
          <w:szCs w:val="22"/>
        </w:rPr>
        <w:t xml:space="preserve">channel access </w:t>
      </w:r>
      <w:r>
        <w:rPr>
          <w:bCs/>
          <w:sz w:val="22"/>
          <w:szCs w:val="22"/>
        </w:rPr>
        <w:t>is needed, based on above observation</w:t>
      </w:r>
      <w:r w:rsidR="00A6495A">
        <w:rPr>
          <w:bCs/>
          <w:sz w:val="22"/>
          <w:szCs w:val="22"/>
        </w:rPr>
        <w:t>s</w:t>
      </w:r>
      <w:r w:rsidR="001B14AF">
        <w:rPr>
          <w:bCs/>
          <w:sz w:val="22"/>
          <w:szCs w:val="22"/>
        </w:rPr>
        <w:t xml:space="preserve">, </w:t>
      </w:r>
      <w:r w:rsidR="00A6495A">
        <w:rPr>
          <w:bCs/>
          <w:sz w:val="22"/>
          <w:szCs w:val="22"/>
        </w:rPr>
        <w:t>several options can be considered in order to maintain the advantage of the MCSt. One option would be that the UE does not perform resource (re)selection for MCSt</w:t>
      </w:r>
      <w:r w:rsidR="00E320BF">
        <w:rPr>
          <w:bCs/>
          <w:sz w:val="22"/>
          <w:szCs w:val="22"/>
        </w:rPr>
        <w:t xml:space="preserve"> for all LBT failure indications</w:t>
      </w:r>
      <w:r w:rsidR="00A6495A">
        <w:rPr>
          <w:bCs/>
          <w:sz w:val="22"/>
          <w:szCs w:val="22"/>
        </w:rPr>
        <w:t>. Another option would be</w:t>
      </w:r>
      <w:r w:rsidR="001B14AF">
        <w:rPr>
          <w:bCs/>
          <w:sz w:val="22"/>
          <w:szCs w:val="22"/>
        </w:rPr>
        <w:t xml:space="preserve"> that the UE performs resource (re)selection when the last transmission </w:t>
      </w:r>
      <w:r w:rsidR="007F0F6B">
        <w:rPr>
          <w:bCs/>
          <w:sz w:val="22"/>
          <w:szCs w:val="22"/>
        </w:rPr>
        <w:t xml:space="preserve">opportunity </w:t>
      </w:r>
      <w:r w:rsidR="001B14AF">
        <w:rPr>
          <w:bCs/>
          <w:sz w:val="22"/>
          <w:szCs w:val="22"/>
        </w:rPr>
        <w:t xml:space="preserve">for one TB in the MCSt is not performed due to LBT failure. In this case, the UE can reselect a resource after </w:t>
      </w:r>
      <w:r w:rsidR="00A6495A">
        <w:rPr>
          <w:bCs/>
          <w:sz w:val="22"/>
          <w:szCs w:val="22"/>
        </w:rPr>
        <w:t xml:space="preserve">all </w:t>
      </w:r>
      <w:r w:rsidR="001B14AF">
        <w:rPr>
          <w:bCs/>
          <w:sz w:val="22"/>
          <w:szCs w:val="22"/>
        </w:rPr>
        <w:t xml:space="preserve">the MCSt resources </w:t>
      </w:r>
      <w:r w:rsidR="00A6495A">
        <w:rPr>
          <w:bCs/>
          <w:sz w:val="22"/>
          <w:szCs w:val="22"/>
        </w:rPr>
        <w:t xml:space="preserve">are used </w:t>
      </w:r>
      <w:r w:rsidR="001B14AF">
        <w:rPr>
          <w:bCs/>
          <w:sz w:val="22"/>
          <w:szCs w:val="22"/>
        </w:rPr>
        <w:t xml:space="preserve">and </w:t>
      </w:r>
      <w:r w:rsidR="00A6495A">
        <w:rPr>
          <w:bCs/>
          <w:sz w:val="22"/>
          <w:szCs w:val="22"/>
        </w:rPr>
        <w:t xml:space="preserve">the UE can </w:t>
      </w:r>
      <w:r w:rsidR="001B14AF">
        <w:rPr>
          <w:bCs/>
          <w:sz w:val="22"/>
          <w:szCs w:val="22"/>
        </w:rPr>
        <w:t>perform retransmission of the one TB</w:t>
      </w:r>
      <w:r w:rsidR="00A6495A">
        <w:rPr>
          <w:bCs/>
          <w:sz w:val="22"/>
          <w:szCs w:val="22"/>
        </w:rPr>
        <w:t xml:space="preserve"> using a reselected resource if LBT failure occurs and no MCSt resources are available for retransmission</w:t>
      </w:r>
      <w:r w:rsidR="001B14AF">
        <w:rPr>
          <w:bCs/>
          <w:sz w:val="22"/>
          <w:szCs w:val="22"/>
        </w:rPr>
        <w:t>.</w:t>
      </w:r>
      <w:r w:rsidR="00A6495A">
        <w:rPr>
          <w:bCs/>
          <w:sz w:val="22"/>
          <w:szCs w:val="22"/>
        </w:rPr>
        <w:t xml:space="preserve"> To further optimize the option,</w:t>
      </w:r>
      <w:r w:rsidR="00306F45">
        <w:rPr>
          <w:bCs/>
          <w:sz w:val="22"/>
          <w:szCs w:val="22"/>
        </w:rPr>
        <w:t xml:space="preserve"> </w:t>
      </w:r>
      <w:r w:rsidR="007F0F6B">
        <w:rPr>
          <w:bCs/>
          <w:sz w:val="22"/>
          <w:szCs w:val="22"/>
        </w:rPr>
        <w:t xml:space="preserve">the UE can perform resource reselection for LBT failure indication of the last transmission of MCSt if </w:t>
      </w:r>
      <w:r w:rsidR="00306F45">
        <w:rPr>
          <w:bCs/>
          <w:sz w:val="22"/>
          <w:szCs w:val="22"/>
        </w:rPr>
        <w:t xml:space="preserve">PSSCH </w:t>
      </w:r>
      <w:r w:rsidR="00306F45">
        <w:rPr>
          <w:bCs/>
          <w:sz w:val="22"/>
          <w:szCs w:val="22"/>
        </w:rPr>
        <w:lastRenderedPageBreak/>
        <w:t xml:space="preserve">(re)transmissions of </w:t>
      </w:r>
      <w:r w:rsidR="007F0F6B">
        <w:rPr>
          <w:bCs/>
          <w:sz w:val="22"/>
          <w:szCs w:val="22"/>
        </w:rPr>
        <w:t>all transmission opportunities of the MCSt are not transmitted successfully due to LBT failure.</w:t>
      </w:r>
      <w:r w:rsidR="00E320BF">
        <w:rPr>
          <w:bCs/>
          <w:sz w:val="22"/>
          <w:szCs w:val="22"/>
        </w:rPr>
        <w:t xml:space="preserve"> </w:t>
      </w:r>
    </w:p>
    <w:p w14:paraId="3BCC160D" w14:textId="76F72AB8" w:rsidR="00E320BF" w:rsidRDefault="00E320BF" w:rsidP="00515421">
      <w:pPr>
        <w:spacing w:after="0"/>
        <w:jc w:val="both"/>
        <w:rPr>
          <w:bCs/>
          <w:sz w:val="22"/>
          <w:szCs w:val="22"/>
        </w:rPr>
      </w:pPr>
      <w:r>
        <w:rPr>
          <w:bCs/>
          <w:sz w:val="22"/>
          <w:szCs w:val="22"/>
        </w:rPr>
        <w:t xml:space="preserve">Based on previous meeting discussion, there are some support for single TB case that the UE triggers </w:t>
      </w:r>
      <w:r w:rsidRPr="00E320BF">
        <w:rPr>
          <w:bCs/>
          <w:sz w:val="22"/>
          <w:szCs w:val="22"/>
        </w:rPr>
        <w:t>resource re-selection in case all the initial transmission and re-transmissions within the MCSt were n</w:t>
      </w:r>
      <w:r>
        <w:rPr>
          <w:bCs/>
          <w:sz w:val="22"/>
          <w:szCs w:val="22"/>
        </w:rPr>
        <w:t xml:space="preserve">ot performed due to LBT failure. With the current resource selection procedure for a MCSt resource </w:t>
      </w:r>
      <w:r w:rsidR="00D646F0">
        <w:rPr>
          <w:bCs/>
          <w:sz w:val="22"/>
          <w:szCs w:val="22"/>
        </w:rPr>
        <w:t>being used for a single TB, we think this would be a suitable solution.</w:t>
      </w:r>
    </w:p>
    <w:p w14:paraId="5937FA52" w14:textId="77777777" w:rsidR="00731D93" w:rsidRPr="008979A0" w:rsidRDefault="00731D93" w:rsidP="00515421">
      <w:pPr>
        <w:spacing w:after="0"/>
        <w:jc w:val="both"/>
        <w:rPr>
          <w:bCs/>
          <w:sz w:val="22"/>
          <w:szCs w:val="22"/>
        </w:rPr>
      </w:pPr>
    </w:p>
    <w:p w14:paraId="5D702A56" w14:textId="77777777" w:rsidR="00147BF0" w:rsidRDefault="00147BF0" w:rsidP="00147BF0">
      <w:pPr>
        <w:pStyle w:val="af8"/>
        <w:spacing w:before="120"/>
        <w:ind w:left="1133" w:hangingChars="513" w:hanging="1133"/>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Pr>
          <w:rFonts w:eastAsia="SimSun"/>
          <w:b/>
          <w:bCs/>
          <w:sz w:val="22"/>
          <w:szCs w:val="22"/>
          <w:lang w:eastAsia="zh-CN"/>
        </w:rPr>
        <w:t>For MCSt, the UE triggers resource reselection if all the transmission opportunities in the MCSt were not performed due to LBT failure.</w:t>
      </w:r>
    </w:p>
    <w:p w14:paraId="53F7B570" w14:textId="77777777" w:rsidR="00D646F0" w:rsidRDefault="00D646F0" w:rsidP="00D646F0">
      <w:pPr>
        <w:pStyle w:val="af8"/>
        <w:spacing w:before="120"/>
        <w:rPr>
          <w:rFonts w:eastAsiaTheme="minorEastAsia"/>
          <w:b/>
          <w:bCs/>
          <w:sz w:val="22"/>
          <w:szCs w:val="22"/>
        </w:rPr>
      </w:pPr>
    </w:p>
    <w:p w14:paraId="24F172CC" w14:textId="2A532D25" w:rsidR="00F61996" w:rsidRPr="00D646F0" w:rsidRDefault="00D646F0" w:rsidP="00D646F0">
      <w:pPr>
        <w:pStyle w:val="af8"/>
        <w:spacing w:before="120"/>
        <w:rPr>
          <w:rFonts w:eastAsiaTheme="minorEastAsia"/>
          <w:b/>
          <w:bCs/>
          <w:sz w:val="22"/>
          <w:szCs w:val="22"/>
          <w:u w:val="single"/>
        </w:rPr>
      </w:pPr>
      <w:r w:rsidRPr="00D646F0">
        <w:rPr>
          <w:rFonts w:eastAsiaTheme="minorEastAsia" w:hint="eastAsia"/>
          <w:b/>
          <w:bCs/>
          <w:sz w:val="22"/>
          <w:szCs w:val="22"/>
          <w:u w:val="single"/>
        </w:rPr>
        <w:t>W</w:t>
      </w:r>
      <w:r w:rsidRPr="00D646F0">
        <w:rPr>
          <w:rFonts w:eastAsiaTheme="minorEastAsia"/>
          <w:b/>
          <w:bCs/>
          <w:sz w:val="22"/>
          <w:szCs w:val="22"/>
          <w:u w:val="single"/>
        </w:rPr>
        <w:t>hether the resource re-selection is also a MCSt</w:t>
      </w:r>
    </w:p>
    <w:p w14:paraId="7622A64F" w14:textId="70441142" w:rsidR="00D646F0" w:rsidRDefault="00D646F0" w:rsidP="00D646F0">
      <w:pPr>
        <w:pStyle w:val="af8"/>
        <w:spacing w:before="120"/>
        <w:rPr>
          <w:bCs/>
          <w:kern w:val="0"/>
          <w:sz w:val="22"/>
          <w:szCs w:val="22"/>
          <w:lang w:val="en-GB"/>
        </w:rPr>
      </w:pPr>
      <w:r w:rsidRPr="00D646F0">
        <w:rPr>
          <w:rFonts w:hint="eastAsia"/>
          <w:bCs/>
          <w:kern w:val="0"/>
          <w:sz w:val="22"/>
          <w:szCs w:val="22"/>
          <w:lang w:val="en-GB"/>
        </w:rPr>
        <w:t>I</w:t>
      </w:r>
      <w:r w:rsidRPr="00D646F0">
        <w:rPr>
          <w:bCs/>
          <w:kern w:val="0"/>
          <w:sz w:val="22"/>
          <w:szCs w:val="22"/>
          <w:lang w:val="en-GB"/>
        </w:rPr>
        <w:t>n the previous meeting, a question was also raised by some companies that whether the re-selected resource is also a MCSt resource (i.e, a set of consecutive resources).</w:t>
      </w:r>
      <w:r w:rsidR="00703885">
        <w:rPr>
          <w:bCs/>
          <w:kern w:val="0"/>
          <w:sz w:val="22"/>
          <w:szCs w:val="22"/>
          <w:lang w:val="en-GB"/>
        </w:rPr>
        <w:t xml:space="preserve"> In our view, while it is beneficial to also selects a set of MCSt resource for retransmission to avoid further Type-1 channel access, with the LBT failure on the previous transmission opportunities, it may imply that the channel is currently crowded and a set of consecutive resource with high quality may not be selected easily. In addition, as there are no rules on whether to select MCSt resource or normal resources </w:t>
      </w:r>
      <w:r w:rsidR="00703885">
        <w:rPr>
          <w:rFonts w:hint="eastAsia"/>
          <w:bCs/>
          <w:kern w:val="0"/>
          <w:sz w:val="22"/>
          <w:szCs w:val="22"/>
          <w:lang w:val="en-GB"/>
        </w:rPr>
        <w:t>f</w:t>
      </w:r>
      <w:r w:rsidR="00703885">
        <w:rPr>
          <w:bCs/>
          <w:kern w:val="0"/>
          <w:sz w:val="22"/>
          <w:szCs w:val="22"/>
          <w:lang w:val="en-GB"/>
        </w:rPr>
        <w:t>or a SL data, it may be fine to leave it to UE implementation.</w:t>
      </w:r>
    </w:p>
    <w:p w14:paraId="46E3E1CD" w14:textId="77777777" w:rsidR="00147BF0" w:rsidRDefault="00147BF0" w:rsidP="00147BF0">
      <w:pPr>
        <w:pStyle w:val="af8"/>
        <w:spacing w:before="120"/>
        <w:ind w:left="1133" w:hangingChars="513" w:hanging="1133"/>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2</w:t>
      </w:r>
      <w:r w:rsidRPr="00DE2446">
        <w:rPr>
          <w:rFonts w:eastAsia="SimSun" w:hint="eastAsia"/>
          <w:b/>
          <w:bCs/>
          <w:sz w:val="22"/>
          <w:szCs w:val="22"/>
          <w:lang w:eastAsia="zh-CN"/>
        </w:rPr>
        <w:t xml:space="preserve">: </w:t>
      </w:r>
      <w:r>
        <w:rPr>
          <w:rFonts w:eastAsia="SimSun"/>
          <w:b/>
          <w:bCs/>
          <w:sz w:val="22"/>
          <w:szCs w:val="22"/>
          <w:lang w:eastAsia="zh-CN"/>
        </w:rPr>
        <w:t>It is up to UE implementation whether to select a set of MCSt resource for retransmission of a previous set of MCSt resource that was not performed due to LBT failure.</w:t>
      </w:r>
    </w:p>
    <w:p w14:paraId="18B7A11A" w14:textId="77777777" w:rsidR="00D646F0" w:rsidRPr="00D646F0" w:rsidRDefault="00D646F0" w:rsidP="00D646F0">
      <w:pPr>
        <w:pStyle w:val="af8"/>
        <w:spacing w:before="120"/>
        <w:rPr>
          <w:bCs/>
          <w:kern w:val="0"/>
          <w:sz w:val="22"/>
          <w:szCs w:val="22"/>
          <w:lang w:val="en-GB"/>
        </w:rPr>
      </w:pPr>
    </w:p>
    <w:p w14:paraId="69F3834A" w14:textId="77777777" w:rsidR="00FF2D4A" w:rsidRPr="00874E17" w:rsidRDefault="00FF2D4A">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3E00AD1D" w14:textId="3B98DD34" w:rsidR="003549B7" w:rsidRDefault="005F50BD" w:rsidP="003549B7">
      <w:pPr>
        <w:spacing w:afterLines="50" w:line="300" w:lineRule="exact"/>
        <w:jc w:val="both"/>
        <w:rPr>
          <w:sz w:val="22"/>
          <w:szCs w:val="22"/>
        </w:rPr>
      </w:pPr>
      <w:r w:rsidRPr="00713018">
        <w:rPr>
          <w:rFonts w:hint="eastAsia"/>
          <w:sz w:val="22"/>
          <w:szCs w:val="22"/>
        </w:rPr>
        <w:t xml:space="preserve">In this contribution, </w:t>
      </w:r>
      <w:r w:rsidR="00BE5C0E" w:rsidRPr="00713018">
        <w:rPr>
          <w:rFonts w:hint="eastAsia"/>
          <w:sz w:val="22"/>
          <w:szCs w:val="22"/>
        </w:rPr>
        <w:t xml:space="preserve">we </w:t>
      </w:r>
      <w:r w:rsidR="00640153">
        <w:rPr>
          <w:rFonts w:hint="eastAsia"/>
          <w:sz w:val="22"/>
          <w:szCs w:val="22"/>
        </w:rPr>
        <w:t>have following</w:t>
      </w:r>
      <w:r w:rsidR="00731D93">
        <w:rPr>
          <w:sz w:val="22"/>
          <w:szCs w:val="22"/>
        </w:rPr>
        <w:t xml:space="preserve"> observation and</w:t>
      </w:r>
      <w:r w:rsidR="00640153">
        <w:rPr>
          <w:rFonts w:hint="eastAsia"/>
          <w:sz w:val="22"/>
          <w:szCs w:val="22"/>
        </w:rPr>
        <w:t xml:space="preserve"> </w:t>
      </w:r>
      <w:r w:rsidR="0065095E" w:rsidRPr="00713018">
        <w:rPr>
          <w:sz w:val="22"/>
          <w:szCs w:val="22"/>
        </w:rPr>
        <w:t>propos</w:t>
      </w:r>
      <w:r w:rsidR="00865239">
        <w:rPr>
          <w:rFonts w:hint="eastAsia"/>
          <w:sz w:val="22"/>
          <w:szCs w:val="22"/>
        </w:rPr>
        <w:t>al</w:t>
      </w:r>
      <w:r w:rsidR="0065095E" w:rsidRPr="00713018">
        <w:rPr>
          <w:sz w:val="22"/>
          <w:szCs w:val="22"/>
        </w:rPr>
        <w:t>:</w:t>
      </w:r>
    </w:p>
    <w:p w14:paraId="46CD6B99" w14:textId="77777777" w:rsidR="00021006" w:rsidRDefault="00021006" w:rsidP="00021006">
      <w:pPr>
        <w:pStyle w:val="af8"/>
        <w:spacing w:before="120"/>
        <w:ind w:left="1524" w:hangingChars="690" w:hanging="1524"/>
        <w:rPr>
          <w:rFonts w:eastAsia="SimSun"/>
          <w:b/>
          <w:bCs/>
          <w:sz w:val="22"/>
          <w:szCs w:val="22"/>
          <w:lang w:eastAsia="zh-CN"/>
        </w:rPr>
      </w:pPr>
      <w:r>
        <w:rPr>
          <w:rFonts w:eastAsia="SimSun"/>
          <w:b/>
          <w:bCs/>
          <w:sz w:val="22"/>
          <w:szCs w:val="22"/>
          <w:lang w:eastAsia="zh-CN"/>
        </w:rPr>
        <w:t>Observation 1</w:t>
      </w:r>
      <w:r w:rsidRPr="00DE2446">
        <w:rPr>
          <w:rFonts w:eastAsia="SimSun" w:hint="eastAsia"/>
          <w:b/>
          <w:bCs/>
          <w:sz w:val="22"/>
          <w:szCs w:val="22"/>
          <w:lang w:eastAsia="zh-CN"/>
        </w:rPr>
        <w:t xml:space="preserve">: </w:t>
      </w:r>
      <w:r>
        <w:rPr>
          <w:rFonts w:eastAsia="SimSun"/>
          <w:b/>
          <w:bCs/>
          <w:sz w:val="22"/>
          <w:szCs w:val="22"/>
          <w:lang w:eastAsia="zh-CN"/>
        </w:rPr>
        <w:t xml:space="preserve"> A single resource selection procedure for MCSt is mainly for a single TB transmission. </w:t>
      </w:r>
    </w:p>
    <w:p w14:paraId="51A5B9D4" w14:textId="77777777" w:rsidR="00021006" w:rsidRDefault="00021006" w:rsidP="00021006">
      <w:pPr>
        <w:pStyle w:val="af8"/>
        <w:spacing w:before="120"/>
        <w:ind w:left="1524" w:hangingChars="690" w:hanging="1524"/>
        <w:rPr>
          <w:rFonts w:eastAsia="SimSun"/>
          <w:b/>
          <w:bCs/>
          <w:sz w:val="22"/>
          <w:szCs w:val="22"/>
          <w:lang w:eastAsia="zh-CN"/>
        </w:rPr>
      </w:pPr>
      <w:r>
        <w:rPr>
          <w:rFonts w:eastAsia="SimSun"/>
          <w:b/>
          <w:bCs/>
          <w:sz w:val="22"/>
          <w:szCs w:val="22"/>
          <w:lang w:eastAsia="zh-CN"/>
        </w:rPr>
        <w:t>Observation 2</w:t>
      </w:r>
      <w:r w:rsidRPr="00DE2446">
        <w:rPr>
          <w:rFonts w:eastAsia="SimSun" w:hint="eastAsia"/>
          <w:b/>
          <w:bCs/>
          <w:sz w:val="22"/>
          <w:szCs w:val="22"/>
          <w:lang w:eastAsia="zh-CN"/>
        </w:rPr>
        <w:t xml:space="preserve">: </w:t>
      </w:r>
      <w:r>
        <w:rPr>
          <w:rFonts w:eastAsia="SimSun"/>
          <w:b/>
          <w:bCs/>
          <w:sz w:val="22"/>
          <w:szCs w:val="22"/>
          <w:lang w:eastAsia="zh-CN"/>
        </w:rPr>
        <w:t xml:space="preserve"> If the UE performs resource selection triggered for LBT failure in the middle of MCSt for one TB, the UE will select resources later than the rest of consecutive MCSt resources. </w:t>
      </w:r>
    </w:p>
    <w:p w14:paraId="5DD6CD69" w14:textId="77777777" w:rsidR="00021006" w:rsidRDefault="00021006" w:rsidP="00021006">
      <w:pPr>
        <w:pStyle w:val="af8"/>
        <w:spacing w:before="120"/>
        <w:ind w:left="1524" w:hangingChars="690" w:hanging="1524"/>
        <w:rPr>
          <w:rFonts w:eastAsia="SimSun"/>
          <w:b/>
          <w:bCs/>
          <w:sz w:val="22"/>
          <w:szCs w:val="22"/>
          <w:lang w:eastAsia="zh-CN"/>
        </w:rPr>
      </w:pPr>
      <w:r>
        <w:rPr>
          <w:rFonts w:eastAsia="SimSun"/>
          <w:b/>
          <w:bCs/>
          <w:sz w:val="22"/>
          <w:szCs w:val="22"/>
          <w:lang w:eastAsia="zh-CN"/>
        </w:rPr>
        <w:t>Observation 3</w:t>
      </w:r>
      <w:r w:rsidRPr="00DE2446">
        <w:rPr>
          <w:rFonts w:eastAsia="SimSun" w:hint="eastAsia"/>
          <w:b/>
          <w:bCs/>
          <w:sz w:val="22"/>
          <w:szCs w:val="22"/>
          <w:lang w:eastAsia="zh-CN"/>
        </w:rPr>
        <w:t xml:space="preserve">: </w:t>
      </w:r>
      <w:r>
        <w:rPr>
          <w:rFonts w:eastAsia="SimSun"/>
          <w:b/>
          <w:bCs/>
          <w:sz w:val="22"/>
          <w:szCs w:val="22"/>
          <w:lang w:eastAsia="zh-CN"/>
        </w:rPr>
        <w:t xml:space="preserve"> If the UE performs resource selection triggered for each LBT failure in the MCSt for one TB, the UE will have to perform type-1 channel access for each resources that are separately reselected.</w:t>
      </w:r>
    </w:p>
    <w:p w14:paraId="3383AC27" w14:textId="77777777" w:rsidR="00147BF0" w:rsidRDefault="00147BF0" w:rsidP="00147BF0">
      <w:pPr>
        <w:pStyle w:val="af8"/>
        <w:spacing w:before="120"/>
        <w:ind w:left="1133" w:hangingChars="513" w:hanging="1133"/>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Pr>
          <w:rFonts w:eastAsia="SimSun"/>
          <w:b/>
          <w:bCs/>
          <w:sz w:val="22"/>
          <w:szCs w:val="22"/>
          <w:lang w:eastAsia="zh-CN"/>
        </w:rPr>
        <w:t>For MCSt, the UE triggers resource reselection if all the transmission opportunities in the MCSt were not performed due to LBT failure.</w:t>
      </w:r>
    </w:p>
    <w:p w14:paraId="03341EDA" w14:textId="77777777" w:rsidR="00147BF0" w:rsidRDefault="00147BF0" w:rsidP="00147BF0">
      <w:pPr>
        <w:pStyle w:val="af8"/>
        <w:spacing w:before="120"/>
        <w:ind w:left="1133" w:hangingChars="513" w:hanging="1133"/>
        <w:rPr>
          <w:rFonts w:eastAsia="SimSun"/>
          <w:b/>
          <w:bCs/>
          <w:sz w:val="22"/>
          <w:szCs w:val="22"/>
          <w:lang w:eastAsia="zh-CN"/>
        </w:rPr>
      </w:pPr>
      <w:r>
        <w:rPr>
          <w:rFonts w:eastAsia="SimSun" w:hint="eastAsia"/>
          <w:b/>
          <w:bCs/>
          <w:sz w:val="22"/>
          <w:szCs w:val="22"/>
          <w:lang w:eastAsia="zh-CN"/>
        </w:rPr>
        <w:lastRenderedPageBreak/>
        <w:t>Proposal</w:t>
      </w:r>
      <w:r>
        <w:rPr>
          <w:rFonts w:eastAsia="SimSun"/>
          <w:b/>
          <w:bCs/>
          <w:sz w:val="22"/>
          <w:szCs w:val="22"/>
          <w:lang w:eastAsia="zh-CN"/>
        </w:rPr>
        <w:t xml:space="preserve"> 2</w:t>
      </w:r>
      <w:r w:rsidRPr="00DE2446">
        <w:rPr>
          <w:rFonts w:eastAsia="SimSun" w:hint="eastAsia"/>
          <w:b/>
          <w:bCs/>
          <w:sz w:val="22"/>
          <w:szCs w:val="22"/>
          <w:lang w:eastAsia="zh-CN"/>
        </w:rPr>
        <w:t xml:space="preserve">: </w:t>
      </w:r>
      <w:r>
        <w:rPr>
          <w:rFonts w:eastAsia="SimSun"/>
          <w:b/>
          <w:bCs/>
          <w:sz w:val="22"/>
          <w:szCs w:val="22"/>
          <w:lang w:eastAsia="zh-CN"/>
        </w:rPr>
        <w:t>It is up to UE implementation whether to select a set of MCSt resource for retransmission of a previous set of MCSt resource that was not performed due to LBT failure.</w:t>
      </w:r>
    </w:p>
    <w:p w14:paraId="0C8258DE" w14:textId="77777777" w:rsidR="00FF2D4A" w:rsidRPr="00874E17" w:rsidRDefault="00FF2D4A" w:rsidP="0078175D">
      <w:pPr>
        <w:pStyle w:val="1"/>
        <w:numPr>
          <w:ilvl w:val="0"/>
          <w:numId w:val="2"/>
        </w:numPr>
        <w:spacing w:beforeLines="20" w:before="72" w:afterLines="20" w:after="72"/>
        <w:ind w:left="482" w:hanging="482"/>
        <w:rPr>
          <w:rFonts w:cs="Arial"/>
          <w:b/>
          <w:smallCaps/>
          <w:sz w:val="32"/>
          <w:szCs w:val="32"/>
        </w:rPr>
      </w:pPr>
      <w:bookmarkStart w:id="1" w:name="_GoBack"/>
      <w:bookmarkEnd w:id="1"/>
      <w:r w:rsidRPr="00874E17">
        <w:rPr>
          <w:rFonts w:cs="Arial"/>
          <w:b/>
          <w:smallCaps/>
          <w:sz w:val="32"/>
          <w:szCs w:val="32"/>
        </w:rPr>
        <w:t>Reference</w:t>
      </w:r>
    </w:p>
    <w:p w14:paraId="7F97E1BC" w14:textId="77777777" w:rsidR="00D20BB9" w:rsidRDefault="00D20BB9" w:rsidP="0075469D">
      <w:pPr>
        <w:spacing w:after="0" w:line="300" w:lineRule="exact"/>
        <w:ind w:left="360"/>
        <w:jc w:val="both"/>
        <w:rPr>
          <w:sz w:val="22"/>
          <w:szCs w:val="22"/>
        </w:rPr>
      </w:pPr>
    </w:p>
    <w:sectPr w:rsidR="00D20BB9" w:rsidSect="007003EE">
      <w:pgSz w:w="11906" w:h="16838"/>
      <w:pgMar w:top="993"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F8C7D" w14:textId="77777777" w:rsidR="0080721C" w:rsidRDefault="0080721C">
      <w:r>
        <w:separator/>
      </w:r>
    </w:p>
  </w:endnote>
  <w:endnote w:type="continuationSeparator" w:id="0">
    <w:p w14:paraId="755B1385" w14:textId="77777777" w:rsidR="0080721C" w:rsidRDefault="0080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629AE" w14:textId="77777777" w:rsidR="0080721C" w:rsidRDefault="0080721C">
      <w:r>
        <w:separator/>
      </w:r>
    </w:p>
  </w:footnote>
  <w:footnote w:type="continuationSeparator" w:id="0">
    <w:p w14:paraId="4E5130A6" w14:textId="77777777" w:rsidR="0080721C" w:rsidRDefault="00807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55660"/>
    <w:multiLevelType w:val="hybridMultilevel"/>
    <w:tmpl w:val="02E09F50"/>
    <w:lvl w:ilvl="0" w:tplc="7B82ACDC">
      <w:start w:val="5"/>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0"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843576D"/>
    <w:multiLevelType w:val="hybridMultilevel"/>
    <w:tmpl w:val="7CE4C4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F269FB"/>
    <w:multiLevelType w:val="hybridMultilevel"/>
    <w:tmpl w:val="1C80B180"/>
    <w:lvl w:ilvl="0" w:tplc="04090003">
      <w:start w:val="1"/>
      <w:numFmt w:val="bullet"/>
      <w:lvlText w:val=""/>
      <w:lvlJc w:val="left"/>
      <w:pPr>
        <w:ind w:left="1280" w:hanging="480"/>
      </w:pPr>
      <w:rPr>
        <w:rFonts w:ascii="Wingdings" w:hAnsi="Wingdings"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6"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69221D28"/>
    <w:multiLevelType w:val="hybridMultilevel"/>
    <w:tmpl w:val="F7D08F74"/>
    <w:lvl w:ilvl="0" w:tplc="DF1A93C8">
      <w:start w:val="9"/>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2"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10"/>
  </w:num>
  <w:num w:numId="3">
    <w:abstractNumId w:val="18"/>
  </w:num>
  <w:num w:numId="4">
    <w:abstractNumId w:val="5"/>
  </w:num>
  <w:num w:numId="5">
    <w:abstractNumId w:val="19"/>
  </w:num>
  <w:num w:numId="6">
    <w:abstractNumId w:val="36"/>
  </w:num>
  <w:num w:numId="7">
    <w:abstractNumId w:val="20"/>
  </w:num>
  <w:num w:numId="8">
    <w:abstractNumId w:val="34"/>
  </w:num>
  <w:num w:numId="9">
    <w:abstractNumId w:val="13"/>
  </w:num>
  <w:num w:numId="10">
    <w:abstractNumId w:val="3"/>
  </w:num>
  <w:num w:numId="11">
    <w:abstractNumId w:val="0"/>
  </w:num>
  <w:num w:numId="12">
    <w:abstractNumId w:val="33"/>
  </w:num>
  <w:num w:numId="13">
    <w:abstractNumId w:val="25"/>
  </w:num>
  <w:num w:numId="14">
    <w:abstractNumId w:val="16"/>
  </w:num>
  <w:num w:numId="15">
    <w:abstractNumId w:val="2"/>
  </w:num>
  <w:num w:numId="16">
    <w:abstractNumId w:val="12"/>
  </w:num>
  <w:num w:numId="17">
    <w:abstractNumId w:val="21"/>
  </w:num>
  <w:num w:numId="18">
    <w:abstractNumId w:val="17"/>
  </w:num>
  <w:num w:numId="19">
    <w:abstractNumId w:val="29"/>
  </w:num>
  <w:num w:numId="20">
    <w:abstractNumId w:val="22"/>
  </w:num>
  <w:num w:numId="21">
    <w:abstractNumId w:val="31"/>
  </w:num>
  <w:num w:numId="22">
    <w:abstractNumId w:val="30"/>
  </w:num>
  <w:num w:numId="23">
    <w:abstractNumId w:val="14"/>
    <w:lvlOverride w:ilvl="0"/>
    <w:lvlOverride w:ilvl="1">
      <w:startOverride w:val="1"/>
    </w:lvlOverride>
    <w:lvlOverride w:ilvl="2"/>
    <w:lvlOverride w:ilvl="3"/>
    <w:lvlOverride w:ilvl="4"/>
    <w:lvlOverride w:ilvl="5"/>
    <w:lvlOverride w:ilvl="6"/>
    <w:lvlOverride w:ilvl="7"/>
    <w:lvlOverride w:ilvl="8"/>
  </w:num>
  <w:num w:numId="24">
    <w:abstractNumId w:val="4"/>
  </w:num>
  <w:num w:numId="25">
    <w:abstractNumId w:val="23"/>
  </w:num>
  <w:num w:numId="26">
    <w:abstractNumId w:val="9"/>
  </w:num>
  <w:num w:numId="27">
    <w:abstractNumId w:val="28"/>
  </w:num>
  <w:num w:numId="28">
    <w:abstractNumId w:val="24"/>
  </w:num>
  <w:num w:numId="29">
    <w:abstractNumId w:val="8"/>
  </w:num>
  <w:num w:numId="30">
    <w:abstractNumId w:val="1"/>
  </w:num>
  <w:num w:numId="31">
    <w:abstractNumId w:val="11"/>
  </w:num>
  <w:num w:numId="32">
    <w:abstractNumId w:val="6"/>
  </w:num>
  <w:num w:numId="33">
    <w:abstractNumId w:val="32"/>
  </w:num>
  <w:num w:numId="34">
    <w:abstractNumId w:val="15"/>
  </w:num>
  <w:num w:numId="35">
    <w:abstractNumId w:val="27"/>
  </w:num>
  <w:num w:numId="36">
    <w:abstractNumId w:val="26"/>
  </w:num>
  <w:num w:numId="37">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072"/>
    <w:rsid w:val="000002AB"/>
    <w:rsid w:val="0000090B"/>
    <w:rsid w:val="00000DE9"/>
    <w:rsid w:val="00001308"/>
    <w:rsid w:val="0000130E"/>
    <w:rsid w:val="00001CA6"/>
    <w:rsid w:val="00001E73"/>
    <w:rsid w:val="00001F3D"/>
    <w:rsid w:val="000028AB"/>
    <w:rsid w:val="000029A4"/>
    <w:rsid w:val="000034DC"/>
    <w:rsid w:val="00004341"/>
    <w:rsid w:val="00004984"/>
    <w:rsid w:val="00004E4A"/>
    <w:rsid w:val="00005E1F"/>
    <w:rsid w:val="00005E46"/>
    <w:rsid w:val="00006002"/>
    <w:rsid w:val="000063FA"/>
    <w:rsid w:val="000069B8"/>
    <w:rsid w:val="00006F81"/>
    <w:rsid w:val="00007144"/>
    <w:rsid w:val="000071B8"/>
    <w:rsid w:val="0001007E"/>
    <w:rsid w:val="00010283"/>
    <w:rsid w:val="00010414"/>
    <w:rsid w:val="00010CEC"/>
    <w:rsid w:val="00010E3E"/>
    <w:rsid w:val="00010F0A"/>
    <w:rsid w:val="00011221"/>
    <w:rsid w:val="00011540"/>
    <w:rsid w:val="000118CE"/>
    <w:rsid w:val="00012584"/>
    <w:rsid w:val="000127B4"/>
    <w:rsid w:val="00012B95"/>
    <w:rsid w:val="00013149"/>
    <w:rsid w:val="00013558"/>
    <w:rsid w:val="0001373F"/>
    <w:rsid w:val="00013803"/>
    <w:rsid w:val="00013CDC"/>
    <w:rsid w:val="00014064"/>
    <w:rsid w:val="00015276"/>
    <w:rsid w:val="00015359"/>
    <w:rsid w:val="00015F03"/>
    <w:rsid w:val="00016324"/>
    <w:rsid w:val="00016969"/>
    <w:rsid w:val="00016DE8"/>
    <w:rsid w:val="00016FA7"/>
    <w:rsid w:val="00017068"/>
    <w:rsid w:val="000170E3"/>
    <w:rsid w:val="00017259"/>
    <w:rsid w:val="00017FBF"/>
    <w:rsid w:val="0002067B"/>
    <w:rsid w:val="00021006"/>
    <w:rsid w:val="00021185"/>
    <w:rsid w:val="000213BE"/>
    <w:rsid w:val="00021ECF"/>
    <w:rsid w:val="000220EB"/>
    <w:rsid w:val="00022547"/>
    <w:rsid w:val="00022A85"/>
    <w:rsid w:val="00022F4E"/>
    <w:rsid w:val="0002575A"/>
    <w:rsid w:val="000259E9"/>
    <w:rsid w:val="0002606A"/>
    <w:rsid w:val="000270A3"/>
    <w:rsid w:val="00027291"/>
    <w:rsid w:val="00027D2F"/>
    <w:rsid w:val="00027FC7"/>
    <w:rsid w:val="0003089A"/>
    <w:rsid w:val="00031583"/>
    <w:rsid w:val="00031678"/>
    <w:rsid w:val="00031B2C"/>
    <w:rsid w:val="000334E5"/>
    <w:rsid w:val="00033E6C"/>
    <w:rsid w:val="00034122"/>
    <w:rsid w:val="000341E1"/>
    <w:rsid w:val="000344C8"/>
    <w:rsid w:val="0003451E"/>
    <w:rsid w:val="00034543"/>
    <w:rsid w:val="000347EC"/>
    <w:rsid w:val="00034C9E"/>
    <w:rsid w:val="00034DC9"/>
    <w:rsid w:val="00034E71"/>
    <w:rsid w:val="000359A4"/>
    <w:rsid w:val="00035ABF"/>
    <w:rsid w:val="000366AE"/>
    <w:rsid w:val="00036CA0"/>
    <w:rsid w:val="000376BE"/>
    <w:rsid w:val="0003781E"/>
    <w:rsid w:val="00037BE6"/>
    <w:rsid w:val="000413EE"/>
    <w:rsid w:val="00041613"/>
    <w:rsid w:val="00042C5B"/>
    <w:rsid w:val="0004367C"/>
    <w:rsid w:val="000439A6"/>
    <w:rsid w:val="000447ED"/>
    <w:rsid w:val="00045744"/>
    <w:rsid w:val="00045746"/>
    <w:rsid w:val="00045854"/>
    <w:rsid w:val="0004597F"/>
    <w:rsid w:val="00045C26"/>
    <w:rsid w:val="00046027"/>
    <w:rsid w:val="00046159"/>
    <w:rsid w:val="000466CC"/>
    <w:rsid w:val="00046A33"/>
    <w:rsid w:val="00047ECD"/>
    <w:rsid w:val="000500DA"/>
    <w:rsid w:val="00051991"/>
    <w:rsid w:val="00051ABF"/>
    <w:rsid w:val="000521E6"/>
    <w:rsid w:val="00053D99"/>
    <w:rsid w:val="0005745D"/>
    <w:rsid w:val="00057806"/>
    <w:rsid w:val="00057D9B"/>
    <w:rsid w:val="000601B0"/>
    <w:rsid w:val="000603DC"/>
    <w:rsid w:val="00060896"/>
    <w:rsid w:val="000608BC"/>
    <w:rsid w:val="00060D37"/>
    <w:rsid w:val="00060E37"/>
    <w:rsid w:val="000620E0"/>
    <w:rsid w:val="000629A6"/>
    <w:rsid w:val="00062B78"/>
    <w:rsid w:val="00063157"/>
    <w:rsid w:val="00063718"/>
    <w:rsid w:val="00063F46"/>
    <w:rsid w:val="000642CE"/>
    <w:rsid w:val="00064451"/>
    <w:rsid w:val="00064BBC"/>
    <w:rsid w:val="000655E2"/>
    <w:rsid w:val="000655FF"/>
    <w:rsid w:val="00065686"/>
    <w:rsid w:val="000656C3"/>
    <w:rsid w:val="00065AD8"/>
    <w:rsid w:val="000660D2"/>
    <w:rsid w:val="0006646E"/>
    <w:rsid w:val="00066744"/>
    <w:rsid w:val="00066871"/>
    <w:rsid w:val="00066A26"/>
    <w:rsid w:val="00066B53"/>
    <w:rsid w:val="00066BA1"/>
    <w:rsid w:val="00067B2B"/>
    <w:rsid w:val="00067F8E"/>
    <w:rsid w:val="0007084D"/>
    <w:rsid w:val="00071101"/>
    <w:rsid w:val="00071F48"/>
    <w:rsid w:val="0007390B"/>
    <w:rsid w:val="00074502"/>
    <w:rsid w:val="00074799"/>
    <w:rsid w:val="00075C25"/>
    <w:rsid w:val="00075F19"/>
    <w:rsid w:val="00076255"/>
    <w:rsid w:val="00076603"/>
    <w:rsid w:val="00076DC6"/>
    <w:rsid w:val="000778E9"/>
    <w:rsid w:val="00077E67"/>
    <w:rsid w:val="000800BC"/>
    <w:rsid w:val="0008058F"/>
    <w:rsid w:val="00080EC1"/>
    <w:rsid w:val="00081B83"/>
    <w:rsid w:val="00082F0C"/>
    <w:rsid w:val="00083622"/>
    <w:rsid w:val="00083BE2"/>
    <w:rsid w:val="00084379"/>
    <w:rsid w:val="00084887"/>
    <w:rsid w:val="00084DAF"/>
    <w:rsid w:val="00084F48"/>
    <w:rsid w:val="000851EB"/>
    <w:rsid w:val="00085453"/>
    <w:rsid w:val="00085D2D"/>
    <w:rsid w:val="00087B7B"/>
    <w:rsid w:val="000908CE"/>
    <w:rsid w:val="00090BC7"/>
    <w:rsid w:val="00090D40"/>
    <w:rsid w:val="00091689"/>
    <w:rsid w:val="00091CDA"/>
    <w:rsid w:val="00091F85"/>
    <w:rsid w:val="000920C6"/>
    <w:rsid w:val="00093202"/>
    <w:rsid w:val="000937DB"/>
    <w:rsid w:val="00093AF6"/>
    <w:rsid w:val="00094703"/>
    <w:rsid w:val="00094745"/>
    <w:rsid w:val="0009572B"/>
    <w:rsid w:val="00096188"/>
    <w:rsid w:val="00096403"/>
    <w:rsid w:val="00096AF8"/>
    <w:rsid w:val="00097007"/>
    <w:rsid w:val="0009705D"/>
    <w:rsid w:val="000976DA"/>
    <w:rsid w:val="000976F1"/>
    <w:rsid w:val="000A0146"/>
    <w:rsid w:val="000A0D7F"/>
    <w:rsid w:val="000A1C36"/>
    <w:rsid w:val="000A238F"/>
    <w:rsid w:val="000A2D1D"/>
    <w:rsid w:val="000A305D"/>
    <w:rsid w:val="000A313C"/>
    <w:rsid w:val="000A3767"/>
    <w:rsid w:val="000A3D86"/>
    <w:rsid w:val="000A581F"/>
    <w:rsid w:val="000A6DC3"/>
    <w:rsid w:val="000A74A1"/>
    <w:rsid w:val="000A793A"/>
    <w:rsid w:val="000A7C5B"/>
    <w:rsid w:val="000B00F9"/>
    <w:rsid w:val="000B0512"/>
    <w:rsid w:val="000B06A7"/>
    <w:rsid w:val="000B097B"/>
    <w:rsid w:val="000B11DB"/>
    <w:rsid w:val="000B1577"/>
    <w:rsid w:val="000B1B92"/>
    <w:rsid w:val="000B1D6D"/>
    <w:rsid w:val="000B2392"/>
    <w:rsid w:val="000B2427"/>
    <w:rsid w:val="000B311C"/>
    <w:rsid w:val="000B51B2"/>
    <w:rsid w:val="000B5BD9"/>
    <w:rsid w:val="000B6471"/>
    <w:rsid w:val="000B6E62"/>
    <w:rsid w:val="000B712F"/>
    <w:rsid w:val="000B7677"/>
    <w:rsid w:val="000B7707"/>
    <w:rsid w:val="000B7832"/>
    <w:rsid w:val="000B7E49"/>
    <w:rsid w:val="000C01C0"/>
    <w:rsid w:val="000C0F90"/>
    <w:rsid w:val="000C129B"/>
    <w:rsid w:val="000C19B3"/>
    <w:rsid w:val="000C1A4C"/>
    <w:rsid w:val="000C23DC"/>
    <w:rsid w:val="000C25A7"/>
    <w:rsid w:val="000C2827"/>
    <w:rsid w:val="000C287A"/>
    <w:rsid w:val="000C305D"/>
    <w:rsid w:val="000C3265"/>
    <w:rsid w:val="000C3A84"/>
    <w:rsid w:val="000C3BC1"/>
    <w:rsid w:val="000C43AF"/>
    <w:rsid w:val="000C450F"/>
    <w:rsid w:val="000C45CD"/>
    <w:rsid w:val="000C45FA"/>
    <w:rsid w:val="000C47E0"/>
    <w:rsid w:val="000C49EC"/>
    <w:rsid w:val="000C4A79"/>
    <w:rsid w:val="000C4F4D"/>
    <w:rsid w:val="000C511A"/>
    <w:rsid w:val="000C516D"/>
    <w:rsid w:val="000C61BF"/>
    <w:rsid w:val="000C6252"/>
    <w:rsid w:val="000C6A67"/>
    <w:rsid w:val="000C7072"/>
    <w:rsid w:val="000C723E"/>
    <w:rsid w:val="000C73F7"/>
    <w:rsid w:val="000C76B9"/>
    <w:rsid w:val="000D030E"/>
    <w:rsid w:val="000D146C"/>
    <w:rsid w:val="000D1BD9"/>
    <w:rsid w:val="000D3252"/>
    <w:rsid w:val="000D42EE"/>
    <w:rsid w:val="000D444E"/>
    <w:rsid w:val="000D46C6"/>
    <w:rsid w:val="000D4731"/>
    <w:rsid w:val="000D4864"/>
    <w:rsid w:val="000D4BF3"/>
    <w:rsid w:val="000D50FE"/>
    <w:rsid w:val="000D607E"/>
    <w:rsid w:val="000D62CD"/>
    <w:rsid w:val="000D6D88"/>
    <w:rsid w:val="000D7120"/>
    <w:rsid w:val="000D7886"/>
    <w:rsid w:val="000D792B"/>
    <w:rsid w:val="000E011B"/>
    <w:rsid w:val="000E017D"/>
    <w:rsid w:val="000E05DE"/>
    <w:rsid w:val="000E10E3"/>
    <w:rsid w:val="000E11DD"/>
    <w:rsid w:val="000E1ABF"/>
    <w:rsid w:val="000E1C5D"/>
    <w:rsid w:val="000E2989"/>
    <w:rsid w:val="000E29DB"/>
    <w:rsid w:val="000E29E4"/>
    <w:rsid w:val="000E2B08"/>
    <w:rsid w:val="000E355E"/>
    <w:rsid w:val="000E40D9"/>
    <w:rsid w:val="000E448E"/>
    <w:rsid w:val="000E53B9"/>
    <w:rsid w:val="000E5CEA"/>
    <w:rsid w:val="000E613E"/>
    <w:rsid w:val="000E6330"/>
    <w:rsid w:val="000E66D9"/>
    <w:rsid w:val="000E6A59"/>
    <w:rsid w:val="000E6BBD"/>
    <w:rsid w:val="000E7366"/>
    <w:rsid w:val="000E7DE1"/>
    <w:rsid w:val="000E7FF6"/>
    <w:rsid w:val="000F02DD"/>
    <w:rsid w:val="000F0410"/>
    <w:rsid w:val="000F15F7"/>
    <w:rsid w:val="000F1B47"/>
    <w:rsid w:val="000F20E5"/>
    <w:rsid w:val="000F2ABE"/>
    <w:rsid w:val="000F2DC3"/>
    <w:rsid w:val="000F3ADC"/>
    <w:rsid w:val="000F429B"/>
    <w:rsid w:val="000F4907"/>
    <w:rsid w:val="000F4CF0"/>
    <w:rsid w:val="000F551F"/>
    <w:rsid w:val="000F57DB"/>
    <w:rsid w:val="000F5D48"/>
    <w:rsid w:val="000F694A"/>
    <w:rsid w:val="000F6D7F"/>
    <w:rsid w:val="000F7617"/>
    <w:rsid w:val="000F782B"/>
    <w:rsid w:val="000F78AF"/>
    <w:rsid w:val="000F7BA6"/>
    <w:rsid w:val="000F7C14"/>
    <w:rsid w:val="000F7C34"/>
    <w:rsid w:val="000F7ED3"/>
    <w:rsid w:val="00100856"/>
    <w:rsid w:val="0010098A"/>
    <w:rsid w:val="00101444"/>
    <w:rsid w:val="001016FB"/>
    <w:rsid w:val="00101736"/>
    <w:rsid w:val="00101D76"/>
    <w:rsid w:val="00104F9E"/>
    <w:rsid w:val="00105541"/>
    <w:rsid w:val="001058AE"/>
    <w:rsid w:val="00106194"/>
    <w:rsid w:val="00106501"/>
    <w:rsid w:val="00106727"/>
    <w:rsid w:val="001075E0"/>
    <w:rsid w:val="00107A06"/>
    <w:rsid w:val="00107D9B"/>
    <w:rsid w:val="00110676"/>
    <w:rsid w:val="001108D5"/>
    <w:rsid w:val="00110975"/>
    <w:rsid w:val="0011177D"/>
    <w:rsid w:val="00111BA2"/>
    <w:rsid w:val="00111EB2"/>
    <w:rsid w:val="001129AA"/>
    <w:rsid w:val="00112FC4"/>
    <w:rsid w:val="0011564E"/>
    <w:rsid w:val="00116351"/>
    <w:rsid w:val="00116662"/>
    <w:rsid w:val="001166D6"/>
    <w:rsid w:val="0011674C"/>
    <w:rsid w:val="00116762"/>
    <w:rsid w:val="001179FB"/>
    <w:rsid w:val="00117C1D"/>
    <w:rsid w:val="00117D29"/>
    <w:rsid w:val="0012020E"/>
    <w:rsid w:val="00120F39"/>
    <w:rsid w:val="00121782"/>
    <w:rsid w:val="00121D1A"/>
    <w:rsid w:val="00122DDB"/>
    <w:rsid w:val="00123067"/>
    <w:rsid w:val="001233C8"/>
    <w:rsid w:val="00123555"/>
    <w:rsid w:val="00125E75"/>
    <w:rsid w:val="0012726E"/>
    <w:rsid w:val="00127EEF"/>
    <w:rsid w:val="0013035F"/>
    <w:rsid w:val="0013071D"/>
    <w:rsid w:val="00130E1A"/>
    <w:rsid w:val="0013148C"/>
    <w:rsid w:val="00131999"/>
    <w:rsid w:val="00132AC9"/>
    <w:rsid w:val="00132B67"/>
    <w:rsid w:val="00134066"/>
    <w:rsid w:val="00134570"/>
    <w:rsid w:val="0013476D"/>
    <w:rsid w:val="00134956"/>
    <w:rsid w:val="00134B1B"/>
    <w:rsid w:val="00134FCE"/>
    <w:rsid w:val="001352E9"/>
    <w:rsid w:val="0013546D"/>
    <w:rsid w:val="00135B8D"/>
    <w:rsid w:val="001369A9"/>
    <w:rsid w:val="00136BEE"/>
    <w:rsid w:val="001370D0"/>
    <w:rsid w:val="001378BE"/>
    <w:rsid w:val="00140F8F"/>
    <w:rsid w:val="0014180E"/>
    <w:rsid w:val="00141DC4"/>
    <w:rsid w:val="00142697"/>
    <w:rsid w:val="00142C4E"/>
    <w:rsid w:val="00142F6A"/>
    <w:rsid w:val="00143072"/>
    <w:rsid w:val="001430E5"/>
    <w:rsid w:val="00143217"/>
    <w:rsid w:val="00143746"/>
    <w:rsid w:val="001437E2"/>
    <w:rsid w:val="00143807"/>
    <w:rsid w:val="00143AE9"/>
    <w:rsid w:val="00143B4D"/>
    <w:rsid w:val="001445EF"/>
    <w:rsid w:val="0014472C"/>
    <w:rsid w:val="001452CC"/>
    <w:rsid w:val="00145CED"/>
    <w:rsid w:val="00145FEB"/>
    <w:rsid w:val="00146763"/>
    <w:rsid w:val="00146841"/>
    <w:rsid w:val="0014686A"/>
    <w:rsid w:val="00146993"/>
    <w:rsid w:val="0014708F"/>
    <w:rsid w:val="00147BF0"/>
    <w:rsid w:val="00150670"/>
    <w:rsid w:val="00150759"/>
    <w:rsid w:val="0015084D"/>
    <w:rsid w:val="00150924"/>
    <w:rsid w:val="00150A36"/>
    <w:rsid w:val="0015175C"/>
    <w:rsid w:val="001526AC"/>
    <w:rsid w:val="00153026"/>
    <w:rsid w:val="00155363"/>
    <w:rsid w:val="00155B0A"/>
    <w:rsid w:val="001560D3"/>
    <w:rsid w:val="00157A52"/>
    <w:rsid w:val="00157ED9"/>
    <w:rsid w:val="00160147"/>
    <w:rsid w:val="0016026E"/>
    <w:rsid w:val="0016097C"/>
    <w:rsid w:val="00160D27"/>
    <w:rsid w:val="00161BF4"/>
    <w:rsid w:val="00162174"/>
    <w:rsid w:val="00162211"/>
    <w:rsid w:val="00162865"/>
    <w:rsid w:val="00162CBE"/>
    <w:rsid w:val="00163E49"/>
    <w:rsid w:val="001645DA"/>
    <w:rsid w:val="00164F33"/>
    <w:rsid w:val="00164FB1"/>
    <w:rsid w:val="00165267"/>
    <w:rsid w:val="0016579D"/>
    <w:rsid w:val="00166217"/>
    <w:rsid w:val="001669BF"/>
    <w:rsid w:val="00166DCC"/>
    <w:rsid w:val="0016753C"/>
    <w:rsid w:val="001675DF"/>
    <w:rsid w:val="00170DEF"/>
    <w:rsid w:val="0017135D"/>
    <w:rsid w:val="001715AF"/>
    <w:rsid w:val="00171C26"/>
    <w:rsid w:val="00172569"/>
    <w:rsid w:val="001725C3"/>
    <w:rsid w:val="00173F7B"/>
    <w:rsid w:val="0017491A"/>
    <w:rsid w:val="001749BD"/>
    <w:rsid w:val="00174D4A"/>
    <w:rsid w:val="001750B5"/>
    <w:rsid w:val="001761A0"/>
    <w:rsid w:val="0017623B"/>
    <w:rsid w:val="001762A7"/>
    <w:rsid w:val="00176371"/>
    <w:rsid w:val="0017678E"/>
    <w:rsid w:val="00176A01"/>
    <w:rsid w:val="00176BD7"/>
    <w:rsid w:val="00176D50"/>
    <w:rsid w:val="001770AF"/>
    <w:rsid w:val="00177204"/>
    <w:rsid w:val="001772FE"/>
    <w:rsid w:val="001805D6"/>
    <w:rsid w:val="00180799"/>
    <w:rsid w:val="0018090D"/>
    <w:rsid w:val="00180FA6"/>
    <w:rsid w:val="001810CD"/>
    <w:rsid w:val="0018146F"/>
    <w:rsid w:val="00182116"/>
    <w:rsid w:val="001825F0"/>
    <w:rsid w:val="00182A33"/>
    <w:rsid w:val="00183457"/>
    <w:rsid w:val="00183914"/>
    <w:rsid w:val="00183DAB"/>
    <w:rsid w:val="00183ED6"/>
    <w:rsid w:val="00183F54"/>
    <w:rsid w:val="00183F88"/>
    <w:rsid w:val="00184943"/>
    <w:rsid w:val="00184FD6"/>
    <w:rsid w:val="00185C20"/>
    <w:rsid w:val="0018607C"/>
    <w:rsid w:val="00186673"/>
    <w:rsid w:val="00190624"/>
    <w:rsid w:val="00190AD2"/>
    <w:rsid w:val="001911C3"/>
    <w:rsid w:val="0019124C"/>
    <w:rsid w:val="00191671"/>
    <w:rsid w:val="0019279D"/>
    <w:rsid w:val="001928BF"/>
    <w:rsid w:val="00193208"/>
    <w:rsid w:val="00194F76"/>
    <w:rsid w:val="0019531A"/>
    <w:rsid w:val="00195546"/>
    <w:rsid w:val="00195F08"/>
    <w:rsid w:val="00196068"/>
    <w:rsid w:val="00196240"/>
    <w:rsid w:val="0019624F"/>
    <w:rsid w:val="00196D13"/>
    <w:rsid w:val="00196D26"/>
    <w:rsid w:val="00196D96"/>
    <w:rsid w:val="00197B19"/>
    <w:rsid w:val="00197BB6"/>
    <w:rsid w:val="001A1132"/>
    <w:rsid w:val="001A1876"/>
    <w:rsid w:val="001A1D74"/>
    <w:rsid w:val="001A2261"/>
    <w:rsid w:val="001A2C69"/>
    <w:rsid w:val="001A2DCC"/>
    <w:rsid w:val="001A3515"/>
    <w:rsid w:val="001A4230"/>
    <w:rsid w:val="001A5CA4"/>
    <w:rsid w:val="001A67D4"/>
    <w:rsid w:val="001A690E"/>
    <w:rsid w:val="001A6FD5"/>
    <w:rsid w:val="001A7149"/>
    <w:rsid w:val="001A752E"/>
    <w:rsid w:val="001A7584"/>
    <w:rsid w:val="001A7950"/>
    <w:rsid w:val="001B0286"/>
    <w:rsid w:val="001B0BC0"/>
    <w:rsid w:val="001B0F2C"/>
    <w:rsid w:val="001B14AF"/>
    <w:rsid w:val="001B2199"/>
    <w:rsid w:val="001B2622"/>
    <w:rsid w:val="001B26C7"/>
    <w:rsid w:val="001B2781"/>
    <w:rsid w:val="001B36A7"/>
    <w:rsid w:val="001B3BF8"/>
    <w:rsid w:val="001B40F0"/>
    <w:rsid w:val="001B48B3"/>
    <w:rsid w:val="001B4A3B"/>
    <w:rsid w:val="001B4CB6"/>
    <w:rsid w:val="001B59CE"/>
    <w:rsid w:val="001B6199"/>
    <w:rsid w:val="001B67E1"/>
    <w:rsid w:val="001B686C"/>
    <w:rsid w:val="001B7BE3"/>
    <w:rsid w:val="001C02BA"/>
    <w:rsid w:val="001C0DE8"/>
    <w:rsid w:val="001C1712"/>
    <w:rsid w:val="001C1869"/>
    <w:rsid w:val="001C2135"/>
    <w:rsid w:val="001C2150"/>
    <w:rsid w:val="001C2726"/>
    <w:rsid w:val="001C2C8A"/>
    <w:rsid w:val="001C2F21"/>
    <w:rsid w:val="001C30ED"/>
    <w:rsid w:val="001C3150"/>
    <w:rsid w:val="001C3963"/>
    <w:rsid w:val="001C3EF6"/>
    <w:rsid w:val="001C40F3"/>
    <w:rsid w:val="001C4143"/>
    <w:rsid w:val="001C44DF"/>
    <w:rsid w:val="001C4709"/>
    <w:rsid w:val="001C5E01"/>
    <w:rsid w:val="001C6437"/>
    <w:rsid w:val="001C64E0"/>
    <w:rsid w:val="001C6797"/>
    <w:rsid w:val="001C70AD"/>
    <w:rsid w:val="001D2A48"/>
    <w:rsid w:val="001D37C6"/>
    <w:rsid w:val="001D408C"/>
    <w:rsid w:val="001D4943"/>
    <w:rsid w:val="001D5749"/>
    <w:rsid w:val="001D588A"/>
    <w:rsid w:val="001D6231"/>
    <w:rsid w:val="001D69CC"/>
    <w:rsid w:val="001D6C4C"/>
    <w:rsid w:val="001D6E70"/>
    <w:rsid w:val="001D7346"/>
    <w:rsid w:val="001D74FE"/>
    <w:rsid w:val="001D7F6A"/>
    <w:rsid w:val="001E034F"/>
    <w:rsid w:val="001E0781"/>
    <w:rsid w:val="001E1FE8"/>
    <w:rsid w:val="001E22B1"/>
    <w:rsid w:val="001E3030"/>
    <w:rsid w:val="001E34E7"/>
    <w:rsid w:val="001E352B"/>
    <w:rsid w:val="001E362B"/>
    <w:rsid w:val="001E5147"/>
    <w:rsid w:val="001E548A"/>
    <w:rsid w:val="001E6789"/>
    <w:rsid w:val="001E6D5C"/>
    <w:rsid w:val="001E75C3"/>
    <w:rsid w:val="001E79F8"/>
    <w:rsid w:val="001F051E"/>
    <w:rsid w:val="001F22FB"/>
    <w:rsid w:val="001F2C81"/>
    <w:rsid w:val="001F35A7"/>
    <w:rsid w:val="001F36D0"/>
    <w:rsid w:val="001F3E4A"/>
    <w:rsid w:val="001F4CF9"/>
    <w:rsid w:val="001F5987"/>
    <w:rsid w:val="001F612D"/>
    <w:rsid w:val="001F69E9"/>
    <w:rsid w:val="001F6B53"/>
    <w:rsid w:val="001F7BCF"/>
    <w:rsid w:val="001F7EEF"/>
    <w:rsid w:val="002001D3"/>
    <w:rsid w:val="002016A7"/>
    <w:rsid w:val="00201898"/>
    <w:rsid w:val="00202875"/>
    <w:rsid w:val="0020350C"/>
    <w:rsid w:val="00203510"/>
    <w:rsid w:val="00203C28"/>
    <w:rsid w:val="00203FDE"/>
    <w:rsid w:val="002058A3"/>
    <w:rsid w:val="002058A9"/>
    <w:rsid w:val="00205910"/>
    <w:rsid w:val="00206191"/>
    <w:rsid w:val="00206533"/>
    <w:rsid w:val="002065F2"/>
    <w:rsid w:val="002068B5"/>
    <w:rsid w:val="00207141"/>
    <w:rsid w:val="0020794F"/>
    <w:rsid w:val="00207D9B"/>
    <w:rsid w:val="002102E0"/>
    <w:rsid w:val="00210781"/>
    <w:rsid w:val="002115B6"/>
    <w:rsid w:val="00211AD3"/>
    <w:rsid w:val="00212B3D"/>
    <w:rsid w:val="002131BB"/>
    <w:rsid w:val="0021339C"/>
    <w:rsid w:val="002135AD"/>
    <w:rsid w:val="00214361"/>
    <w:rsid w:val="002168BE"/>
    <w:rsid w:val="00217FC1"/>
    <w:rsid w:val="00217FDF"/>
    <w:rsid w:val="00217FE8"/>
    <w:rsid w:val="00221248"/>
    <w:rsid w:val="00221406"/>
    <w:rsid w:val="002214CB"/>
    <w:rsid w:val="002225B5"/>
    <w:rsid w:val="00222DC4"/>
    <w:rsid w:val="0022399C"/>
    <w:rsid w:val="00223F4B"/>
    <w:rsid w:val="002241D6"/>
    <w:rsid w:val="002242A4"/>
    <w:rsid w:val="002246A1"/>
    <w:rsid w:val="00224EA7"/>
    <w:rsid w:val="002250D7"/>
    <w:rsid w:val="002256F2"/>
    <w:rsid w:val="002258F0"/>
    <w:rsid w:val="002258F3"/>
    <w:rsid w:val="00225D32"/>
    <w:rsid w:val="002269B7"/>
    <w:rsid w:val="00227737"/>
    <w:rsid w:val="0022789F"/>
    <w:rsid w:val="00227A77"/>
    <w:rsid w:val="002300CC"/>
    <w:rsid w:val="00230876"/>
    <w:rsid w:val="00230B94"/>
    <w:rsid w:val="00230D3C"/>
    <w:rsid w:val="0023138B"/>
    <w:rsid w:val="00231A03"/>
    <w:rsid w:val="0023298F"/>
    <w:rsid w:val="00232C55"/>
    <w:rsid w:val="00232CAE"/>
    <w:rsid w:val="002332A7"/>
    <w:rsid w:val="002332D5"/>
    <w:rsid w:val="00234171"/>
    <w:rsid w:val="0023504E"/>
    <w:rsid w:val="0023525E"/>
    <w:rsid w:val="00235741"/>
    <w:rsid w:val="00235907"/>
    <w:rsid w:val="00236886"/>
    <w:rsid w:val="00236F57"/>
    <w:rsid w:val="00240336"/>
    <w:rsid w:val="002405C5"/>
    <w:rsid w:val="0024067A"/>
    <w:rsid w:val="00240A18"/>
    <w:rsid w:val="00240D4E"/>
    <w:rsid w:val="00240E3B"/>
    <w:rsid w:val="002415BD"/>
    <w:rsid w:val="00242324"/>
    <w:rsid w:val="00242E58"/>
    <w:rsid w:val="002436ED"/>
    <w:rsid w:val="002441C8"/>
    <w:rsid w:val="00244313"/>
    <w:rsid w:val="00244C23"/>
    <w:rsid w:val="0024557B"/>
    <w:rsid w:val="002456C0"/>
    <w:rsid w:val="002466C0"/>
    <w:rsid w:val="0025077A"/>
    <w:rsid w:val="00250A7F"/>
    <w:rsid w:val="00250D01"/>
    <w:rsid w:val="00250EE3"/>
    <w:rsid w:val="00251767"/>
    <w:rsid w:val="00251D4D"/>
    <w:rsid w:val="00252207"/>
    <w:rsid w:val="00252BA3"/>
    <w:rsid w:val="00252DC3"/>
    <w:rsid w:val="00253272"/>
    <w:rsid w:val="00253300"/>
    <w:rsid w:val="0025390A"/>
    <w:rsid w:val="00253DE3"/>
    <w:rsid w:val="00254053"/>
    <w:rsid w:val="002565A2"/>
    <w:rsid w:val="002565C4"/>
    <w:rsid w:val="0025683C"/>
    <w:rsid w:val="00257381"/>
    <w:rsid w:val="0025741B"/>
    <w:rsid w:val="0025764D"/>
    <w:rsid w:val="002600C0"/>
    <w:rsid w:val="00261975"/>
    <w:rsid w:val="00261BF3"/>
    <w:rsid w:val="002623D1"/>
    <w:rsid w:val="002633AF"/>
    <w:rsid w:val="00263455"/>
    <w:rsid w:val="002638B5"/>
    <w:rsid w:val="00263D24"/>
    <w:rsid w:val="00264917"/>
    <w:rsid w:val="00264A71"/>
    <w:rsid w:val="00264F5E"/>
    <w:rsid w:val="00265D42"/>
    <w:rsid w:val="00265D47"/>
    <w:rsid w:val="00266C45"/>
    <w:rsid w:val="00267072"/>
    <w:rsid w:val="002674DE"/>
    <w:rsid w:val="00267AD5"/>
    <w:rsid w:val="00267E2E"/>
    <w:rsid w:val="0027007E"/>
    <w:rsid w:val="00270254"/>
    <w:rsid w:val="0027062C"/>
    <w:rsid w:val="0027114B"/>
    <w:rsid w:val="00271366"/>
    <w:rsid w:val="00271874"/>
    <w:rsid w:val="002718D8"/>
    <w:rsid w:val="00272967"/>
    <w:rsid w:val="00272FD6"/>
    <w:rsid w:val="00273405"/>
    <w:rsid w:val="0027410D"/>
    <w:rsid w:val="002748BC"/>
    <w:rsid w:val="002756EC"/>
    <w:rsid w:val="00275841"/>
    <w:rsid w:val="00275864"/>
    <w:rsid w:val="00275DFC"/>
    <w:rsid w:val="00275EE7"/>
    <w:rsid w:val="00276C16"/>
    <w:rsid w:val="00276C29"/>
    <w:rsid w:val="00277B2E"/>
    <w:rsid w:val="00277BF7"/>
    <w:rsid w:val="00277E7C"/>
    <w:rsid w:val="00280291"/>
    <w:rsid w:val="002802F6"/>
    <w:rsid w:val="002812FF"/>
    <w:rsid w:val="002823D8"/>
    <w:rsid w:val="00282A26"/>
    <w:rsid w:val="00282BE4"/>
    <w:rsid w:val="00282CCC"/>
    <w:rsid w:val="0028385C"/>
    <w:rsid w:val="00283A65"/>
    <w:rsid w:val="00283B60"/>
    <w:rsid w:val="00283D80"/>
    <w:rsid w:val="00284AF0"/>
    <w:rsid w:val="00286371"/>
    <w:rsid w:val="002871FF"/>
    <w:rsid w:val="0028754C"/>
    <w:rsid w:val="00287EB4"/>
    <w:rsid w:val="00290743"/>
    <w:rsid w:val="00290D82"/>
    <w:rsid w:val="00291364"/>
    <w:rsid w:val="00291E16"/>
    <w:rsid w:val="00292107"/>
    <w:rsid w:val="00292373"/>
    <w:rsid w:val="00292754"/>
    <w:rsid w:val="00293079"/>
    <w:rsid w:val="00293100"/>
    <w:rsid w:val="002941F8"/>
    <w:rsid w:val="00294210"/>
    <w:rsid w:val="0029436F"/>
    <w:rsid w:val="00294F23"/>
    <w:rsid w:val="00295E6B"/>
    <w:rsid w:val="00295ED9"/>
    <w:rsid w:val="002A18E3"/>
    <w:rsid w:val="002A2222"/>
    <w:rsid w:val="002A3167"/>
    <w:rsid w:val="002A39E2"/>
    <w:rsid w:val="002A3DE5"/>
    <w:rsid w:val="002A4877"/>
    <w:rsid w:val="002A653F"/>
    <w:rsid w:val="002A680A"/>
    <w:rsid w:val="002A6ACF"/>
    <w:rsid w:val="002A6E31"/>
    <w:rsid w:val="002A6EC9"/>
    <w:rsid w:val="002A7698"/>
    <w:rsid w:val="002B0384"/>
    <w:rsid w:val="002B07E9"/>
    <w:rsid w:val="002B09C5"/>
    <w:rsid w:val="002B0B55"/>
    <w:rsid w:val="002B15CF"/>
    <w:rsid w:val="002B183A"/>
    <w:rsid w:val="002B1BDA"/>
    <w:rsid w:val="002B1C8F"/>
    <w:rsid w:val="002B1DB0"/>
    <w:rsid w:val="002B209B"/>
    <w:rsid w:val="002B287E"/>
    <w:rsid w:val="002B317B"/>
    <w:rsid w:val="002B4545"/>
    <w:rsid w:val="002B4848"/>
    <w:rsid w:val="002B4B1E"/>
    <w:rsid w:val="002B4D38"/>
    <w:rsid w:val="002B4FB7"/>
    <w:rsid w:val="002B5A88"/>
    <w:rsid w:val="002B5BAA"/>
    <w:rsid w:val="002B5CE6"/>
    <w:rsid w:val="002B5FC5"/>
    <w:rsid w:val="002B63B4"/>
    <w:rsid w:val="002B67C8"/>
    <w:rsid w:val="002B68CF"/>
    <w:rsid w:val="002B6CEC"/>
    <w:rsid w:val="002B7300"/>
    <w:rsid w:val="002B7413"/>
    <w:rsid w:val="002B7736"/>
    <w:rsid w:val="002B7812"/>
    <w:rsid w:val="002B7978"/>
    <w:rsid w:val="002B7E02"/>
    <w:rsid w:val="002B7EE8"/>
    <w:rsid w:val="002C03E5"/>
    <w:rsid w:val="002C04F8"/>
    <w:rsid w:val="002C0E77"/>
    <w:rsid w:val="002C15F8"/>
    <w:rsid w:val="002C2FCE"/>
    <w:rsid w:val="002C3F55"/>
    <w:rsid w:val="002C449B"/>
    <w:rsid w:val="002C4FFC"/>
    <w:rsid w:val="002C5712"/>
    <w:rsid w:val="002C5A23"/>
    <w:rsid w:val="002C610D"/>
    <w:rsid w:val="002C6169"/>
    <w:rsid w:val="002C6338"/>
    <w:rsid w:val="002C65B3"/>
    <w:rsid w:val="002C73F9"/>
    <w:rsid w:val="002C7D06"/>
    <w:rsid w:val="002C7F9F"/>
    <w:rsid w:val="002D0112"/>
    <w:rsid w:val="002D09FC"/>
    <w:rsid w:val="002D17A1"/>
    <w:rsid w:val="002D1B05"/>
    <w:rsid w:val="002D2EC7"/>
    <w:rsid w:val="002D3951"/>
    <w:rsid w:val="002D5A43"/>
    <w:rsid w:val="002D6828"/>
    <w:rsid w:val="002D6AFE"/>
    <w:rsid w:val="002D710A"/>
    <w:rsid w:val="002D735F"/>
    <w:rsid w:val="002D7378"/>
    <w:rsid w:val="002D7E45"/>
    <w:rsid w:val="002E08A6"/>
    <w:rsid w:val="002E124B"/>
    <w:rsid w:val="002E353B"/>
    <w:rsid w:val="002E3A01"/>
    <w:rsid w:val="002E4CF2"/>
    <w:rsid w:val="002E522F"/>
    <w:rsid w:val="002E576F"/>
    <w:rsid w:val="002E606F"/>
    <w:rsid w:val="002E6709"/>
    <w:rsid w:val="002E6EA8"/>
    <w:rsid w:val="002E6EBD"/>
    <w:rsid w:val="002E7549"/>
    <w:rsid w:val="002E7A8A"/>
    <w:rsid w:val="002E7E70"/>
    <w:rsid w:val="002F01D2"/>
    <w:rsid w:val="002F03CE"/>
    <w:rsid w:val="002F0A66"/>
    <w:rsid w:val="002F1F8D"/>
    <w:rsid w:val="002F238B"/>
    <w:rsid w:val="002F2BB5"/>
    <w:rsid w:val="002F2D32"/>
    <w:rsid w:val="002F2FE4"/>
    <w:rsid w:val="002F3B6E"/>
    <w:rsid w:val="002F41F0"/>
    <w:rsid w:val="002F52CF"/>
    <w:rsid w:val="002F6209"/>
    <w:rsid w:val="002F65A1"/>
    <w:rsid w:val="002F65EE"/>
    <w:rsid w:val="002F683D"/>
    <w:rsid w:val="0030014E"/>
    <w:rsid w:val="003001F2"/>
    <w:rsid w:val="003002CC"/>
    <w:rsid w:val="003008F3"/>
    <w:rsid w:val="00301415"/>
    <w:rsid w:val="003017AD"/>
    <w:rsid w:val="003017DE"/>
    <w:rsid w:val="00301CF5"/>
    <w:rsid w:val="00301EE8"/>
    <w:rsid w:val="00302CE4"/>
    <w:rsid w:val="00302EE9"/>
    <w:rsid w:val="003031CC"/>
    <w:rsid w:val="003037EA"/>
    <w:rsid w:val="00303B0A"/>
    <w:rsid w:val="00303D50"/>
    <w:rsid w:val="00304EF8"/>
    <w:rsid w:val="00305CCB"/>
    <w:rsid w:val="00306431"/>
    <w:rsid w:val="003065F9"/>
    <w:rsid w:val="00306CC7"/>
    <w:rsid w:val="00306F45"/>
    <w:rsid w:val="00307268"/>
    <w:rsid w:val="003079A4"/>
    <w:rsid w:val="00310977"/>
    <w:rsid w:val="00310D5E"/>
    <w:rsid w:val="00312197"/>
    <w:rsid w:val="00312699"/>
    <w:rsid w:val="0031276D"/>
    <w:rsid w:val="00313089"/>
    <w:rsid w:val="00313783"/>
    <w:rsid w:val="00313791"/>
    <w:rsid w:val="00313B7D"/>
    <w:rsid w:val="00314087"/>
    <w:rsid w:val="00314AB3"/>
    <w:rsid w:val="00315274"/>
    <w:rsid w:val="00315755"/>
    <w:rsid w:val="00315EE3"/>
    <w:rsid w:val="00315F70"/>
    <w:rsid w:val="00316042"/>
    <w:rsid w:val="003162ED"/>
    <w:rsid w:val="003164B7"/>
    <w:rsid w:val="00316A42"/>
    <w:rsid w:val="0032023A"/>
    <w:rsid w:val="00320801"/>
    <w:rsid w:val="003208B8"/>
    <w:rsid w:val="00320F31"/>
    <w:rsid w:val="00321680"/>
    <w:rsid w:val="00321731"/>
    <w:rsid w:val="003217AD"/>
    <w:rsid w:val="00321A45"/>
    <w:rsid w:val="00321D7A"/>
    <w:rsid w:val="00322020"/>
    <w:rsid w:val="00322851"/>
    <w:rsid w:val="00323686"/>
    <w:rsid w:val="003236DA"/>
    <w:rsid w:val="00323CB3"/>
    <w:rsid w:val="00324BB9"/>
    <w:rsid w:val="00324D01"/>
    <w:rsid w:val="003259A9"/>
    <w:rsid w:val="00326285"/>
    <w:rsid w:val="00326415"/>
    <w:rsid w:val="00326F19"/>
    <w:rsid w:val="003307A4"/>
    <w:rsid w:val="003311F8"/>
    <w:rsid w:val="00331E07"/>
    <w:rsid w:val="00331E89"/>
    <w:rsid w:val="003326D5"/>
    <w:rsid w:val="00333600"/>
    <w:rsid w:val="003336D4"/>
    <w:rsid w:val="003338F4"/>
    <w:rsid w:val="00333A1E"/>
    <w:rsid w:val="00333CA9"/>
    <w:rsid w:val="00333CCC"/>
    <w:rsid w:val="003349EE"/>
    <w:rsid w:val="00336EA9"/>
    <w:rsid w:val="003376BF"/>
    <w:rsid w:val="00337A0E"/>
    <w:rsid w:val="003400F1"/>
    <w:rsid w:val="00341222"/>
    <w:rsid w:val="003417D9"/>
    <w:rsid w:val="00341858"/>
    <w:rsid w:val="00342F16"/>
    <w:rsid w:val="0034382A"/>
    <w:rsid w:val="00343913"/>
    <w:rsid w:val="00343C36"/>
    <w:rsid w:val="00343D33"/>
    <w:rsid w:val="00344225"/>
    <w:rsid w:val="00344A91"/>
    <w:rsid w:val="00344FFF"/>
    <w:rsid w:val="00345B45"/>
    <w:rsid w:val="00345C33"/>
    <w:rsid w:val="00345C6A"/>
    <w:rsid w:val="00345F06"/>
    <w:rsid w:val="0034761E"/>
    <w:rsid w:val="00347915"/>
    <w:rsid w:val="00347ADB"/>
    <w:rsid w:val="00347D00"/>
    <w:rsid w:val="0035024E"/>
    <w:rsid w:val="003504D8"/>
    <w:rsid w:val="0035094E"/>
    <w:rsid w:val="00350A74"/>
    <w:rsid w:val="0035100F"/>
    <w:rsid w:val="003511FF"/>
    <w:rsid w:val="003522BE"/>
    <w:rsid w:val="00352B7B"/>
    <w:rsid w:val="00353B1B"/>
    <w:rsid w:val="003549B7"/>
    <w:rsid w:val="00354A90"/>
    <w:rsid w:val="00354BE2"/>
    <w:rsid w:val="003558BF"/>
    <w:rsid w:val="00356723"/>
    <w:rsid w:val="003567B4"/>
    <w:rsid w:val="003570E2"/>
    <w:rsid w:val="003572AA"/>
    <w:rsid w:val="003574CB"/>
    <w:rsid w:val="00357CBA"/>
    <w:rsid w:val="00360033"/>
    <w:rsid w:val="003609E3"/>
    <w:rsid w:val="00360BF3"/>
    <w:rsid w:val="003610E5"/>
    <w:rsid w:val="00361A05"/>
    <w:rsid w:val="00361EF1"/>
    <w:rsid w:val="00363179"/>
    <w:rsid w:val="00364217"/>
    <w:rsid w:val="00364E01"/>
    <w:rsid w:val="0036507A"/>
    <w:rsid w:val="00366431"/>
    <w:rsid w:val="00366D07"/>
    <w:rsid w:val="00367169"/>
    <w:rsid w:val="00367ABA"/>
    <w:rsid w:val="00370187"/>
    <w:rsid w:val="00370352"/>
    <w:rsid w:val="00370540"/>
    <w:rsid w:val="00370E99"/>
    <w:rsid w:val="003714AC"/>
    <w:rsid w:val="003715E6"/>
    <w:rsid w:val="00371DCD"/>
    <w:rsid w:val="00373A69"/>
    <w:rsid w:val="00373DA7"/>
    <w:rsid w:val="003744EF"/>
    <w:rsid w:val="00374E2F"/>
    <w:rsid w:val="0037578A"/>
    <w:rsid w:val="00375832"/>
    <w:rsid w:val="00375994"/>
    <w:rsid w:val="00375C16"/>
    <w:rsid w:val="00375C26"/>
    <w:rsid w:val="00375E8F"/>
    <w:rsid w:val="003769DB"/>
    <w:rsid w:val="00376A4F"/>
    <w:rsid w:val="00381EE1"/>
    <w:rsid w:val="00382FD2"/>
    <w:rsid w:val="00383C32"/>
    <w:rsid w:val="003847C3"/>
    <w:rsid w:val="003847E5"/>
    <w:rsid w:val="00385178"/>
    <w:rsid w:val="00386B50"/>
    <w:rsid w:val="003879E0"/>
    <w:rsid w:val="00387CD0"/>
    <w:rsid w:val="00387CDB"/>
    <w:rsid w:val="0039067F"/>
    <w:rsid w:val="003909A6"/>
    <w:rsid w:val="00390D1C"/>
    <w:rsid w:val="003910B7"/>
    <w:rsid w:val="003921F8"/>
    <w:rsid w:val="00392971"/>
    <w:rsid w:val="0039451A"/>
    <w:rsid w:val="00394880"/>
    <w:rsid w:val="00394F5E"/>
    <w:rsid w:val="00395021"/>
    <w:rsid w:val="00396015"/>
    <w:rsid w:val="00396192"/>
    <w:rsid w:val="00396BDE"/>
    <w:rsid w:val="00396ED4"/>
    <w:rsid w:val="00397046"/>
    <w:rsid w:val="00397365"/>
    <w:rsid w:val="00397523"/>
    <w:rsid w:val="003975E0"/>
    <w:rsid w:val="003A03A8"/>
    <w:rsid w:val="003A03E7"/>
    <w:rsid w:val="003A0589"/>
    <w:rsid w:val="003A0D85"/>
    <w:rsid w:val="003A1A89"/>
    <w:rsid w:val="003A222D"/>
    <w:rsid w:val="003A2AC2"/>
    <w:rsid w:val="003A3959"/>
    <w:rsid w:val="003A3A22"/>
    <w:rsid w:val="003A3E6B"/>
    <w:rsid w:val="003A414F"/>
    <w:rsid w:val="003A4624"/>
    <w:rsid w:val="003A4676"/>
    <w:rsid w:val="003A49E1"/>
    <w:rsid w:val="003A4B15"/>
    <w:rsid w:val="003A57C0"/>
    <w:rsid w:val="003A5E2E"/>
    <w:rsid w:val="003A679E"/>
    <w:rsid w:val="003A7095"/>
    <w:rsid w:val="003A7922"/>
    <w:rsid w:val="003B07A4"/>
    <w:rsid w:val="003B29E6"/>
    <w:rsid w:val="003B345B"/>
    <w:rsid w:val="003B3DB4"/>
    <w:rsid w:val="003B3FC4"/>
    <w:rsid w:val="003B46D3"/>
    <w:rsid w:val="003B4EEB"/>
    <w:rsid w:val="003B51CC"/>
    <w:rsid w:val="003B5DBC"/>
    <w:rsid w:val="003B637D"/>
    <w:rsid w:val="003B68B6"/>
    <w:rsid w:val="003B6E1C"/>
    <w:rsid w:val="003B76D4"/>
    <w:rsid w:val="003B7842"/>
    <w:rsid w:val="003B7F87"/>
    <w:rsid w:val="003C0359"/>
    <w:rsid w:val="003C0AF3"/>
    <w:rsid w:val="003C0EA0"/>
    <w:rsid w:val="003C1053"/>
    <w:rsid w:val="003C179B"/>
    <w:rsid w:val="003C344A"/>
    <w:rsid w:val="003C38E0"/>
    <w:rsid w:val="003C3C4B"/>
    <w:rsid w:val="003C599F"/>
    <w:rsid w:val="003C6079"/>
    <w:rsid w:val="003C6450"/>
    <w:rsid w:val="003C68D5"/>
    <w:rsid w:val="003C71F1"/>
    <w:rsid w:val="003C7727"/>
    <w:rsid w:val="003C7A2A"/>
    <w:rsid w:val="003C7EC0"/>
    <w:rsid w:val="003D01E9"/>
    <w:rsid w:val="003D129A"/>
    <w:rsid w:val="003D1354"/>
    <w:rsid w:val="003D1428"/>
    <w:rsid w:val="003D1859"/>
    <w:rsid w:val="003D24F1"/>
    <w:rsid w:val="003D2627"/>
    <w:rsid w:val="003D2CB5"/>
    <w:rsid w:val="003D3FB1"/>
    <w:rsid w:val="003D40ED"/>
    <w:rsid w:val="003D414C"/>
    <w:rsid w:val="003D42E8"/>
    <w:rsid w:val="003D44A3"/>
    <w:rsid w:val="003D47FA"/>
    <w:rsid w:val="003D48F3"/>
    <w:rsid w:val="003D4E4A"/>
    <w:rsid w:val="003D5475"/>
    <w:rsid w:val="003D5D65"/>
    <w:rsid w:val="003D5D88"/>
    <w:rsid w:val="003D5F9A"/>
    <w:rsid w:val="003D63F3"/>
    <w:rsid w:val="003D683E"/>
    <w:rsid w:val="003D7115"/>
    <w:rsid w:val="003D7343"/>
    <w:rsid w:val="003E0363"/>
    <w:rsid w:val="003E0904"/>
    <w:rsid w:val="003E0C0D"/>
    <w:rsid w:val="003E0E1C"/>
    <w:rsid w:val="003E18B6"/>
    <w:rsid w:val="003E1AF0"/>
    <w:rsid w:val="003E1C90"/>
    <w:rsid w:val="003E1D48"/>
    <w:rsid w:val="003E25F0"/>
    <w:rsid w:val="003E3988"/>
    <w:rsid w:val="003E407F"/>
    <w:rsid w:val="003E49E8"/>
    <w:rsid w:val="003E4CEB"/>
    <w:rsid w:val="003E5195"/>
    <w:rsid w:val="003E528C"/>
    <w:rsid w:val="003E52C0"/>
    <w:rsid w:val="003E6B6A"/>
    <w:rsid w:val="003E6E95"/>
    <w:rsid w:val="003E70B5"/>
    <w:rsid w:val="003E736B"/>
    <w:rsid w:val="003E77DD"/>
    <w:rsid w:val="003F0956"/>
    <w:rsid w:val="003F0BF9"/>
    <w:rsid w:val="003F1125"/>
    <w:rsid w:val="003F11A8"/>
    <w:rsid w:val="003F140C"/>
    <w:rsid w:val="003F1453"/>
    <w:rsid w:val="003F145B"/>
    <w:rsid w:val="003F1B66"/>
    <w:rsid w:val="003F1E08"/>
    <w:rsid w:val="003F204E"/>
    <w:rsid w:val="003F23B7"/>
    <w:rsid w:val="003F28CD"/>
    <w:rsid w:val="003F2F71"/>
    <w:rsid w:val="003F3D06"/>
    <w:rsid w:val="003F4940"/>
    <w:rsid w:val="003F5376"/>
    <w:rsid w:val="003F5980"/>
    <w:rsid w:val="003F59BC"/>
    <w:rsid w:val="003F5FC1"/>
    <w:rsid w:val="003F62B0"/>
    <w:rsid w:val="003F7E77"/>
    <w:rsid w:val="004005BA"/>
    <w:rsid w:val="004007B2"/>
    <w:rsid w:val="00400A8C"/>
    <w:rsid w:val="00401045"/>
    <w:rsid w:val="00401770"/>
    <w:rsid w:val="0040280C"/>
    <w:rsid w:val="004029E2"/>
    <w:rsid w:val="004031FC"/>
    <w:rsid w:val="004033AB"/>
    <w:rsid w:val="00403736"/>
    <w:rsid w:val="00403DB9"/>
    <w:rsid w:val="00404713"/>
    <w:rsid w:val="004048A8"/>
    <w:rsid w:val="00404AA1"/>
    <w:rsid w:val="00404C78"/>
    <w:rsid w:val="00405A50"/>
    <w:rsid w:val="00405D2A"/>
    <w:rsid w:val="0040605D"/>
    <w:rsid w:val="004068C3"/>
    <w:rsid w:val="004073DA"/>
    <w:rsid w:val="004074A5"/>
    <w:rsid w:val="00407745"/>
    <w:rsid w:val="00407A04"/>
    <w:rsid w:val="00410325"/>
    <w:rsid w:val="00410D10"/>
    <w:rsid w:val="00410EB9"/>
    <w:rsid w:val="004112DC"/>
    <w:rsid w:val="004115A9"/>
    <w:rsid w:val="00411745"/>
    <w:rsid w:val="00411809"/>
    <w:rsid w:val="004118D9"/>
    <w:rsid w:val="004121C1"/>
    <w:rsid w:val="004130C9"/>
    <w:rsid w:val="004132C6"/>
    <w:rsid w:val="00413722"/>
    <w:rsid w:val="00413A10"/>
    <w:rsid w:val="0041408B"/>
    <w:rsid w:val="00414617"/>
    <w:rsid w:val="00414885"/>
    <w:rsid w:val="0041558F"/>
    <w:rsid w:val="004158D2"/>
    <w:rsid w:val="00415A23"/>
    <w:rsid w:val="00415C99"/>
    <w:rsid w:val="00415DB0"/>
    <w:rsid w:val="00415DDB"/>
    <w:rsid w:val="004162BF"/>
    <w:rsid w:val="0041643C"/>
    <w:rsid w:val="00416B33"/>
    <w:rsid w:val="00416BFD"/>
    <w:rsid w:val="00417298"/>
    <w:rsid w:val="004172F6"/>
    <w:rsid w:val="004176BE"/>
    <w:rsid w:val="00417E34"/>
    <w:rsid w:val="00420560"/>
    <w:rsid w:val="00420967"/>
    <w:rsid w:val="00420F30"/>
    <w:rsid w:val="00421BEB"/>
    <w:rsid w:val="00422316"/>
    <w:rsid w:val="00422C17"/>
    <w:rsid w:val="004239D2"/>
    <w:rsid w:val="00423A46"/>
    <w:rsid w:val="00423A70"/>
    <w:rsid w:val="004241D8"/>
    <w:rsid w:val="0042441B"/>
    <w:rsid w:val="00424A91"/>
    <w:rsid w:val="00424D27"/>
    <w:rsid w:val="00424DB8"/>
    <w:rsid w:val="00424F7D"/>
    <w:rsid w:val="004257BA"/>
    <w:rsid w:val="00425E85"/>
    <w:rsid w:val="00426FEC"/>
    <w:rsid w:val="00427602"/>
    <w:rsid w:val="004277F4"/>
    <w:rsid w:val="00427989"/>
    <w:rsid w:val="00430573"/>
    <w:rsid w:val="00430632"/>
    <w:rsid w:val="0043118D"/>
    <w:rsid w:val="00431952"/>
    <w:rsid w:val="00431EDD"/>
    <w:rsid w:val="0043232A"/>
    <w:rsid w:val="004323DC"/>
    <w:rsid w:val="0043263A"/>
    <w:rsid w:val="00432828"/>
    <w:rsid w:val="00432875"/>
    <w:rsid w:val="00433431"/>
    <w:rsid w:val="004334D9"/>
    <w:rsid w:val="004334E0"/>
    <w:rsid w:val="004336A5"/>
    <w:rsid w:val="004339E7"/>
    <w:rsid w:val="00435747"/>
    <w:rsid w:val="00435B58"/>
    <w:rsid w:val="004367D1"/>
    <w:rsid w:val="00437098"/>
    <w:rsid w:val="004370B2"/>
    <w:rsid w:val="00437585"/>
    <w:rsid w:val="004379AD"/>
    <w:rsid w:val="00440034"/>
    <w:rsid w:val="00440FFA"/>
    <w:rsid w:val="004416AC"/>
    <w:rsid w:val="0044182C"/>
    <w:rsid w:val="0044188B"/>
    <w:rsid w:val="0044189B"/>
    <w:rsid w:val="00441B62"/>
    <w:rsid w:val="00441C19"/>
    <w:rsid w:val="00441FB1"/>
    <w:rsid w:val="00442043"/>
    <w:rsid w:val="00442609"/>
    <w:rsid w:val="00443A2D"/>
    <w:rsid w:val="00444E37"/>
    <w:rsid w:val="004450C0"/>
    <w:rsid w:val="0044590B"/>
    <w:rsid w:val="004459D6"/>
    <w:rsid w:val="00446D4A"/>
    <w:rsid w:val="00446F28"/>
    <w:rsid w:val="00447226"/>
    <w:rsid w:val="0044747C"/>
    <w:rsid w:val="00447E67"/>
    <w:rsid w:val="00450499"/>
    <w:rsid w:val="00450B38"/>
    <w:rsid w:val="00450C47"/>
    <w:rsid w:val="004526E8"/>
    <w:rsid w:val="00452E39"/>
    <w:rsid w:val="0045397E"/>
    <w:rsid w:val="00454152"/>
    <w:rsid w:val="00454416"/>
    <w:rsid w:val="004549CB"/>
    <w:rsid w:val="00454A7D"/>
    <w:rsid w:val="0045599B"/>
    <w:rsid w:val="00455BA7"/>
    <w:rsid w:val="00455DEA"/>
    <w:rsid w:val="00456B03"/>
    <w:rsid w:val="00457D54"/>
    <w:rsid w:val="00460689"/>
    <w:rsid w:val="00461402"/>
    <w:rsid w:val="00461862"/>
    <w:rsid w:val="004619A3"/>
    <w:rsid w:val="00462235"/>
    <w:rsid w:val="004625CF"/>
    <w:rsid w:val="00462811"/>
    <w:rsid w:val="0046319B"/>
    <w:rsid w:val="00463653"/>
    <w:rsid w:val="00463E6E"/>
    <w:rsid w:val="00464173"/>
    <w:rsid w:val="004641DA"/>
    <w:rsid w:val="004643F7"/>
    <w:rsid w:val="00464BC5"/>
    <w:rsid w:val="00464EA4"/>
    <w:rsid w:val="0046599A"/>
    <w:rsid w:val="00465BAA"/>
    <w:rsid w:val="00466226"/>
    <w:rsid w:val="00466B9D"/>
    <w:rsid w:val="0046767D"/>
    <w:rsid w:val="0047000B"/>
    <w:rsid w:val="00470344"/>
    <w:rsid w:val="0047129B"/>
    <w:rsid w:val="0047164B"/>
    <w:rsid w:val="004723DC"/>
    <w:rsid w:val="004724AF"/>
    <w:rsid w:val="004725C9"/>
    <w:rsid w:val="0047332B"/>
    <w:rsid w:val="004736F3"/>
    <w:rsid w:val="00474ED4"/>
    <w:rsid w:val="0047522A"/>
    <w:rsid w:val="004764FE"/>
    <w:rsid w:val="00476787"/>
    <w:rsid w:val="0047776E"/>
    <w:rsid w:val="004808B3"/>
    <w:rsid w:val="00480992"/>
    <w:rsid w:val="00480CB0"/>
    <w:rsid w:val="0048109A"/>
    <w:rsid w:val="004812E9"/>
    <w:rsid w:val="00481F5A"/>
    <w:rsid w:val="00482451"/>
    <w:rsid w:val="00482470"/>
    <w:rsid w:val="00483138"/>
    <w:rsid w:val="00483197"/>
    <w:rsid w:val="004836F4"/>
    <w:rsid w:val="004838D1"/>
    <w:rsid w:val="004839CD"/>
    <w:rsid w:val="00483D07"/>
    <w:rsid w:val="00483D10"/>
    <w:rsid w:val="00484004"/>
    <w:rsid w:val="004841EF"/>
    <w:rsid w:val="00484472"/>
    <w:rsid w:val="00485166"/>
    <w:rsid w:val="00485B01"/>
    <w:rsid w:val="00486176"/>
    <w:rsid w:val="004866F5"/>
    <w:rsid w:val="00486940"/>
    <w:rsid w:val="00486BBB"/>
    <w:rsid w:val="00487429"/>
    <w:rsid w:val="00487633"/>
    <w:rsid w:val="0048786E"/>
    <w:rsid w:val="00487B39"/>
    <w:rsid w:val="00487FA7"/>
    <w:rsid w:val="0049000F"/>
    <w:rsid w:val="004900AD"/>
    <w:rsid w:val="00492383"/>
    <w:rsid w:val="004941C1"/>
    <w:rsid w:val="0049461B"/>
    <w:rsid w:val="00494A0D"/>
    <w:rsid w:val="00496374"/>
    <w:rsid w:val="0049644A"/>
    <w:rsid w:val="00496463"/>
    <w:rsid w:val="004967E3"/>
    <w:rsid w:val="00496921"/>
    <w:rsid w:val="004969AD"/>
    <w:rsid w:val="004969D5"/>
    <w:rsid w:val="0049704E"/>
    <w:rsid w:val="00497359"/>
    <w:rsid w:val="00497926"/>
    <w:rsid w:val="00497B9F"/>
    <w:rsid w:val="00497F75"/>
    <w:rsid w:val="004A10CA"/>
    <w:rsid w:val="004A1268"/>
    <w:rsid w:val="004A15E1"/>
    <w:rsid w:val="004A16B9"/>
    <w:rsid w:val="004A176E"/>
    <w:rsid w:val="004A17C4"/>
    <w:rsid w:val="004A2311"/>
    <w:rsid w:val="004A3229"/>
    <w:rsid w:val="004A385D"/>
    <w:rsid w:val="004A3BC4"/>
    <w:rsid w:val="004A40EA"/>
    <w:rsid w:val="004A4304"/>
    <w:rsid w:val="004A4482"/>
    <w:rsid w:val="004A4783"/>
    <w:rsid w:val="004A4927"/>
    <w:rsid w:val="004A4D42"/>
    <w:rsid w:val="004A4DDE"/>
    <w:rsid w:val="004A5DBC"/>
    <w:rsid w:val="004A5E3A"/>
    <w:rsid w:val="004A60BD"/>
    <w:rsid w:val="004A65F3"/>
    <w:rsid w:val="004A67A8"/>
    <w:rsid w:val="004A6904"/>
    <w:rsid w:val="004A6B1F"/>
    <w:rsid w:val="004A7A72"/>
    <w:rsid w:val="004A7CE1"/>
    <w:rsid w:val="004B0DB5"/>
    <w:rsid w:val="004B117B"/>
    <w:rsid w:val="004B157E"/>
    <w:rsid w:val="004B1681"/>
    <w:rsid w:val="004B1E22"/>
    <w:rsid w:val="004B1EED"/>
    <w:rsid w:val="004B2E1D"/>
    <w:rsid w:val="004B3692"/>
    <w:rsid w:val="004B36CB"/>
    <w:rsid w:val="004B3F27"/>
    <w:rsid w:val="004B4468"/>
    <w:rsid w:val="004B4C90"/>
    <w:rsid w:val="004B4F29"/>
    <w:rsid w:val="004B582A"/>
    <w:rsid w:val="004B6654"/>
    <w:rsid w:val="004B67A8"/>
    <w:rsid w:val="004B688D"/>
    <w:rsid w:val="004B723A"/>
    <w:rsid w:val="004B738C"/>
    <w:rsid w:val="004C0581"/>
    <w:rsid w:val="004C12D0"/>
    <w:rsid w:val="004C13D2"/>
    <w:rsid w:val="004C196A"/>
    <w:rsid w:val="004C2834"/>
    <w:rsid w:val="004C29FC"/>
    <w:rsid w:val="004C2BEF"/>
    <w:rsid w:val="004C2D48"/>
    <w:rsid w:val="004C31D6"/>
    <w:rsid w:val="004C3593"/>
    <w:rsid w:val="004C3980"/>
    <w:rsid w:val="004C413B"/>
    <w:rsid w:val="004C4288"/>
    <w:rsid w:val="004C4304"/>
    <w:rsid w:val="004C5282"/>
    <w:rsid w:val="004C60B5"/>
    <w:rsid w:val="004C6450"/>
    <w:rsid w:val="004C7B22"/>
    <w:rsid w:val="004C7B97"/>
    <w:rsid w:val="004D0A0D"/>
    <w:rsid w:val="004D0F02"/>
    <w:rsid w:val="004D101F"/>
    <w:rsid w:val="004D15C8"/>
    <w:rsid w:val="004D1A6A"/>
    <w:rsid w:val="004D1A8D"/>
    <w:rsid w:val="004D2186"/>
    <w:rsid w:val="004D2572"/>
    <w:rsid w:val="004D283A"/>
    <w:rsid w:val="004D3944"/>
    <w:rsid w:val="004D3DC6"/>
    <w:rsid w:val="004D4C02"/>
    <w:rsid w:val="004D5A38"/>
    <w:rsid w:val="004D7A6E"/>
    <w:rsid w:val="004E07DB"/>
    <w:rsid w:val="004E16F2"/>
    <w:rsid w:val="004E17CF"/>
    <w:rsid w:val="004E26A5"/>
    <w:rsid w:val="004E26D3"/>
    <w:rsid w:val="004E272C"/>
    <w:rsid w:val="004E3976"/>
    <w:rsid w:val="004E490B"/>
    <w:rsid w:val="004E4F80"/>
    <w:rsid w:val="004E5089"/>
    <w:rsid w:val="004E5193"/>
    <w:rsid w:val="004E55D3"/>
    <w:rsid w:val="004E6BBE"/>
    <w:rsid w:val="004E6C6A"/>
    <w:rsid w:val="004E7209"/>
    <w:rsid w:val="004E79D6"/>
    <w:rsid w:val="004F03AA"/>
    <w:rsid w:val="004F06B5"/>
    <w:rsid w:val="004F0AA9"/>
    <w:rsid w:val="004F1A5C"/>
    <w:rsid w:val="004F27B5"/>
    <w:rsid w:val="004F2CE4"/>
    <w:rsid w:val="004F2CEB"/>
    <w:rsid w:val="004F3529"/>
    <w:rsid w:val="004F3692"/>
    <w:rsid w:val="004F3CB0"/>
    <w:rsid w:val="004F3DB2"/>
    <w:rsid w:val="004F4DAC"/>
    <w:rsid w:val="004F4EFE"/>
    <w:rsid w:val="004F5019"/>
    <w:rsid w:val="004F5ADA"/>
    <w:rsid w:val="004F609F"/>
    <w:rsid w:val="004F66F4"/>
    <w:rsid w:val="004F681E"/>
    <w:rsid w:val="004F7B3B"/>
    <w:rsid w:val="004F7CC5"/>
    <w:rsid w:val="005001C2"/>
    <w:rsid w:val="005017E0"/>
    <w:rsid w:val="005026AF"/>
    <w:rsid w:val="00502984"/>
    <w:rsid w:val="00503EE3"/>
    <w:rsid w:val="0050418B"/>
    <w:rsid w:val="00504CA0"/>
    <w:rsid w:val="0050544C"/>
    <w:rsid w:val="00505938"/>
    <w:rsid w:val="00505EF5"/>
    <w:rsid w:val="00506059"/>
    <w:rsid w:val="005061E8"/>
    <w:rsid w:val="0050625D"/>
    <w:rsid w:val="00506856"/>
    <w:rsid w:val="00507642"/>
    <w:rsid w:val="0051007C"/>
    <w:rsid w:val="0051019F"/>
    <w:rsid w:val="005107E3"/>
    <w:rsid w:val="005108FF"/>
    <w:rsid w:val="00511006"/>
    <w:rsid w:val="005113B9"/>
    <w:rsid w:val="00511A61"/>
    <w:rsid w:val="00511E42"/>
    <w:rsid w:val="00511EFF"/>
    <w:rsid w:val="005121F3"/>
    <w:rsid w:val="005127DD"/>
    <w:rsid w:val="00512935"/>
    <w:rsid w:val="00513081"/>
    <w:rsid w:val="00513278"/>
    <w:rsid w:val="00513C0C"/>
    <w:rsid w:val="005144ED"/>
    <w:rsid w:val="00514A5B"/>
    <w:rsid w:val="00514D6E"/>
    <w:rsid w:val="00515421"/>
    <w:rsid w:val="005155BE"/>
    <w:rsid w:val="005157F3"/>
    <w:rsid w:val="0051589B"/>
    <w:rsid w:val="00515A61"/>
    <w:rsid w:val="00515ED1"/>
    <w:rsid w:val="0051607D"/>
    <w:rsid w:val="00517712"/>
    <w:rsid w:val="00517CCA"/>
    <w:rsid w:val="00520591"/>
    <w:rsid w:val="0052062F"/>
    <w:rsid w:val="005209D8"/>
    <w:rsid w:val="00520C0D"/>
    <w:rsid w:val="00520FFA"/>
    <w:rsid w:val="00521180"/>
    <w:rsid w:val="0052180B"/>
    <w:rsid w:val="00521957"/>
    <w:rsid w:val="00521EB0"/>
    <w:rsid w:val="00522086"/>
    <w:rsid w:val="00522439"/>
    <w:rsid w:val="00523523"/>
    <w:rsid w:val="0052473C"/>
    <w:rsid w:val="00524E4A"/>
    <w:rsid w:val="0052612D"/>
    <w:rsid w:val="0052663C"/>
    <w:rsid w:val="005266A6"/>
    <w:rsid w:val="00526852"/>
    <w:rsid w:val="005277C2"/>
    <w:rsid w:val="00527E20"/>
    <w:rsid w:val="00530351"/>
    <w:rsid w:val="005315BD"/>
    <w:rsid w:val="00531AA4"/>
    <w:rsid w:val="005323D4"/>
    <w:rsid w:val="00532622"/>
    <w:rsid w:val="005330C0"/>
    <w:rsid w:val="005335EA"/>
    <w:rsid w:val="00533617"/>
    <w:rsid w:val="0053398B"/>
    <w:rsid w:val="00533F0E"/>
    <w:rsid w:val="00533F6A"/>
    <w:rsid w:val="00534C4C"/>
    <w:rsid w:val="00534D47"/>
    <w:rsid w:val="005358DB"/>
    <w:rsid w:val="00536B81"/>
    <w:rsid w:val="00536C3D"/>
    <w:rsid w:val="005376BC"/>
    <w:rsid w:val="00537741"/>
    <w:rsid w:val="0053784C"/>
    <w:rsid w:val="005410B3"/>
    <w:rsid w:val="005417EE"/>
    <w:rsid w:val="00541B05"/>
    <w:rsid w:val="00542064"/>
    <w:rsid w:val="00542543"/>
    <w:rsid w:val="005425AF"/>
    <w:rsid w:val="005428C7"/>
    <w:rsid w:val="00542A46"/>
    <w:rsid w:val="0054315D"/>
    <w:rsid w:val="00543809"/>
    <w:rsid w:val="00543899"/>
    <w:rsid w:val="00543C8E"/>
    <w:rsid w:val="00544202"/>
    <w:rsid w:val="0054424B"/>
    <w:rsid w:val="00544F53"/>
    <w:rsid w:val="00545414"/>
    <w:rsid w:val="00545B77"/>
    <w:rsid w:val="00546C9A"/>
    <w:rsid w:val="00546E29"/>
    <w:rsid w:val="00547798"/>
    <w:rsid w:val="00547BAA"/>
    <w:rsid w:val="0055097F"/>
    <w:rsid w:val="00550D17"/>
    <w:rsid w:val="00550EC4"/>
    <w:rsid w:val="00551049"/>
    <w:rsid w:val="005512EA"/>
    <w:rsid w:val="00551FE5"/>
    <w:rsid w:val="00552611"/>
    <w:rsid w:val="00552CC7"/>
    <w:rsid w:val="00553159"/>
    <w:rsid w:val="005539DC"/>
    <w:rsid w:val="005545CB"/>
    <w:rsid w:val="00554936"/>
    <w:rsid w:val="0055553E"/>
    <w:rsid w:val="00556265"/>
    <w:rsid w:val="005563CC"/>
    <w:rsid w:val="005567D1"/>
    <w:rsid w:val="0056039C"/>
    <w:rsid w:val="00561519"/>
    <w:rsid w:val="0056179C"/>
    <w:rsid w:val="00561E47"/>
    <w:rsid w:val="005620AD"/>
    <w:rsid w:val="00562115"/>
    <w:rsid w:val="00562879"/>
    <w:rsid w:val="00562F36"/>
    <w:rsid w:val="0056452C"/>
    <w:rsid w:val="00564595"/>
    <w:rsid w:val="00564C20"/>
    <w:rsid w:val="00564D53"/>
    <w:rsid w:val="005653EE"/>
    <w:rsid w:val="0056574B"/>
    <w:rsid w:val="00565D71"/>
    <w:rsid w:val="00566273"/>
    <w:rsid w:val="005675D4"/>
    <w:rsid w:val="005676ED"/>
    <w:rsid w:val="00567C57"/>
    <w:rsid w:val="00567F67"/>
    <w:rsid w:val="005709B0"/>
    <w:rsid w:val="00570DE1"/>
    <w:rsid w:val="00570F27"/>
    <w:rsid w:val="00571C75"/>
    <w:rsid w:val="0057249E"/>
    <w:rsid w:val="00572CEB"/>
    <w:rsid w:val="00573052"/>
    <w:rsid w:val="00574682"/>
    <w:rsid w:val="00574E7E"/>
    <w:rsid w:val="0057513A"/>
    <w:rsid w:val="005754CF"/>
    <w:rsid w:val="005757D1"/>
    <w:rsid w:val="0057591B"/>
    <w:rsid w:val="005759DA"/>
    <w:rsid w:val="00575C37"/>
    <w:rsid w:val="005761D3"/>
    <w:rsid w:val="00576CB2"/>
    <w:rsid w:val="00577FDA"/>
    <w:rsid w:val="005809F4"/>
    <w:rsid w:val="005813C5"/>
    <w:rsid w:val="0058169D"/>
    <w:rsid w:val="00581B89"/>
    <w:rsid w:val="00581E81"/>
    <w:rsid w:val="005824C0"/>
    <w:rsid w:val="00582A57"/>
    <w:rsid w:val="00583AC8"/>
    <w:rsid w:val="0058462B"/>
    <w:rsid w:val="00584E6E"/>
    <w:rsid w:val="0058520A"/>
    <w:rsid w:val="00585A9C"/>
    <w:rsid w:val="005861B5"/>
    <w:rsid w:val="005869DA"/>
    <w:rsid w:val="00586D09"/>
    <w:rsid w:val="0058738D"/>
    <w:rsid w:val="00587625"/>
    <w:rsid w:val="00587CA5"/>
    <w:rsid w:val="00587EC6"/>
    <w:rsid w:val="0059056B"/>
    <w:rsid w:val="00590D17"/>
    <w:rsid w:val="005917EE"/>
    <w:rsid w:val="005927F6"/>
    <w:rsid w:val="005929B8"/>
    <w:rsid w:val="00592C6E"/>
    <w:rsid w:val="005930D8"/>
    <w:rsid w:val="00593581"/>
    <w:rsid w:val="005936BB"/>
    <w:rsid w:val="0059402C"/>
    <w:rsid w:val="00594FBC"/>
    <w:rsid w:val="00595851"/>
    <w:rsid w:val="00595A30"/>
    <w:rsid w:val="00595AD0"/>
    <w:rsid w:val="00595E1B"/>
    <w:rsid w:val="00595E8D"/>
    <w:rsid w:val="00596BCA"/>
    <w:rsid w:val="005972BE"/>
    <w:rsid w:val="00597FF8"/>
    <w:rsid w:val="005A08D7"/>
    <w:rsid w:val="005A0B6D"/>
    <w:rsid w:val="005A0FBE"/>
    <w:rsid w:val="005A102E"/>
    <w:rsid w:val="005A1FBA"/>
    <w:rsid w:val="005A23A4"/>
    <w:rsid w:val="005A297A"/>
    <w:rsid w:val="005A3074"/>
    <w:rsid w:val="005A350C"/>
    <w:rsid w:val="005A3ACF"/>
    <w:rsid w:val="005A5EE5"/>
    <w:rsid w:val="005A6AEF"/>
    <w:rsid w:val="005A7267"/>
    <w:rsid w:val="005A7744"/>
    <w:rsid w:val="005A7AFC"/>
    <w:rsid w:val="005B05BB"/>
    <w:rsid w:val="005B110C"/>
    <w:rsid w:val="005B1FDC"/>
    <w:rsid w:val="005B2849"/>
    <w:rsid w:val="005B2AD5"/>
    <w:rsid w:val="005B2CC0"/>
    <w:rsid w:val="005B37E7"/>
    <w:rsid w:val="005B398F"/>
    <w:rsid w:val="005B4157"/>
    <w:rsid w:val="005B435C"/>
    <w:rsid w:val="005B4D96"/>
    <w:rsid w:val="005B500E"/>
    <w:rsid w:val="005B5378"/>
    <w:rsid w:val="005B556B"/>
    <w:rsid w:val="005B56F0"/>
    <w:rsid w:val="005B5DE4"/>
    <w:rsid w:val="005B6DE7"/>
    <w:rsid w:val="005B789A"/>
    <w:rsid w:val="005B7A02"/>
    <w:rsid w:val="005C06F0"/>
    <w:rsid w:val="005C0CB3"/>
    <w:rsid w:val="005C0DFF"/>
    <w:rsid w:val="005C0E22"/>
    <w:rsid w:val="005C0E96"/>
    <w:rsid w:val="005C12D7"/>
    <w:rsid w:val="005C1563"/>
    <w:rsid w:val="005C167D"/>
    <w:rsid w:val="005C17B5"/>
    <w:rsid w:val="005C17FD"/>
    <w:rsid w:val="005C1D7E"/>
    <w:rsid w:val="005C2CF2"/>
    <w:rsid w:val="005C3BEF"/>
    <w:rsid w:val="005C427D"/>
    <w:rsid w:val="005C4C47"/>
    <w:rsid w:val="005C594F"/>
    <w:rsid w:val="005C6B5A"/>
    <w:rsid w:val="005C6BF5"/>
    <w:rsid w:val="005C6CEB"/>
    <w:rsid w:val="005C6F41"/>
    <w:rsid w:val="005C78B9"/>
    <w:rsid w:val="005C7DC4"/>
    <w:rsid w:val="005C7F05"/>
    <w:rsid w:val="005D0023"/>
    <w:rsid w:val="005D09EE"/>
    <w:rsid w:val="005D0C6C"/>
    <w:rsid w:val="005D10A0"/>
    <w:rsid w:val="005D18AD"/>
    <w:rsid w:val="005D1F07"/>
    <w:rsid w:val="005D1FBA"/>
    <w:rsid w:val="005D20B2"/>
    <w:rsid w:val="005D29C6"/>
    <w:rsid w:val="005D2C20"/>
    <w:rsid w:val="005D365E"/>
    <w:rsid w:val="005D3C15"/>
    <w:rsid w:val="005D4476"/>
    <w:rsid w:val="005D489E"/>
    <w:rsid w:val="005D4ABF"/>
    <w:rsid w:val="005D5110"/>
    <w:rsid w:val="005D54F2"/>
    <w:rsid w:val="005D69E9"/>
    <w:rsid w:val="005D6FDE"/>
    <w:rsid w:val="005D763B"/>
    <w:rsid w:val="005D763C"/>
    <w:rsid w:val="005D7C58"/>
    <w:rsid w:val="005D7D9B"/>
    <w:rsid w:val="005E0034"/>
    <w:rsid w:val="005E0277"/>
    <w:rsid w:val="005E0B63"/>
    <w:rsid w:val="005E0C00"/>
    <w:rsid w:val="005E0F10"/>
    <w:rsid w:val="005E1B9E"/>
    <w:rsid w:val="005E245D"/>
    <w:rsid w:val="005E3616"/>
    <w:rsid w:val="005E3713"/>
    <w:rsid w:val="005E43F2"/>
    <w:rsid w:val="005E4DDF"/>
    <w:rsid w:val="005E57BF"/>
    <w:rsid w:val="005E721E"/>
    <w:rsid w:val="005E7428"/>
    <w:rsid w:val="005E7F2C"/>
    <w:rsid w:val="005F02F1"/>
    <w:rsid w:val="005F0A6E"/>
    <w:rsid w:val="005F0ABF"/>
    <w:rsid w:val="005F1DB7"/>
    <w:rsid w:val="005F22CC"/>
    <w:rsid w:val="005F28D6"/>
    <w:rsid w:val="005F2D91"/>
    <w:rsid w:val="005F3CD6"/>
    <w:rsid w:val="005F3CEF"/>
    <w:rsid w:val="005F478B"/>
    <w:rsid w:val="005F50BD"/>
    <w:rsid w:val="005F518F"/>
    <w:rsid w:val="005F5288"/>
    <w:rsid w:val="005F570D"/>
    <w:rsid w:val="005F6E0A"/>
    <w:rsid w:val="005F7060"/>
    <w:rsid w:val="005F717D"/>
    <w:rsid w:val="005F7271"/>
    <w:rsid w:val="005F787C"/>
    <w:rsid w:val="005F7976"/>
    <w:rsid w:val="005F7CCA"/>
    <w:rsid w:val="0060076A"/>
    <w:rsid w:val="006015E8"/>
    <w:rsid w:val="00601796"/>
    <w:rsid w:val="006017AE"/>
    <w:rsid w:val="006024B6"/>
    <w:rsid w:val="00603A21"/>
    <w:rsid w:val="00604821"/>
    <w:rsid w:val="0060484E"/>
    <w:rsid w:val="0060497A"/>
    <w:rsid w:val="00605D80"/>
    <w:rsid w:val="0060602E"/>
    <w:rsid w:val="006065E5"/>
    <w:rsid w:val="00606A00"/>
    <w:rsid w:val="00606F45"/>
    <w:rsid w:val="006113A6"/>
    <w:rsid w:val="00611491"/>
    <w:rsid w:val="0061168E"/>
    <w:rsid w:val="00612DAD"/>
    <w:rsid w:val="006135A7"/>
    <w:rsid w:val="0061494F"/>
    <w:rsid w:val="00614D33"/>
    <w:rsid w:val="006150D7"/>
    <w:rsid w:val="00615FA5"/>
    <w:rsid w:val="00620279"/>
    <w:rsid w:val="006205DF"/>
    <w:rsid w:val="00620939"/>
    <w:rsid w:val="00621546"/>
    <w:rsid w:val="00621E98"/>
    <w:rsid w:val="00622BD3"/>
    <w:rsid w:val="00624147"/>
    <w:rsid w:val="00624203"/>
    <w:rsid w:val="00624BC6"/>
    <w:rsid w:val="00625BB3"/>
    <w:rsid w:val="00626293"/>
    <w:rsid w:val="0062643B"/>
    <w:rsid w:val="00630740"/>
    <w:rsid w:val="0063238C"/>
    <w:rsid w:val="0063291B"/>
    <w:rsid w:val="00633B62"/>
    <w:rsid w:val="00633C80"/>
    <w:rsid w:val="006345BC"/>
    <w:rsid w:val="00634B78"/>
    <w:rsid w:val="00634FE3"/>
    <w:rsid w:val="00634FF7"/>
    <w:rsid w:val="00635149"/>
    <w:rsid w:val="00635A93"/>
    <w:rsid w:val="00635B02"/>
    <w:rsid w:val="00635F7D"/>
    <w:rsid w:val="006366B1"/>
    <w:rsid w:val="00637038"/>
    <w:rsid w:val="0064000F"/>
    <w:rsid w:val="00640153"/>
    <w:rsid w:val="006403AD"/>
    <w:rsid w:val="00640A36"/>
    <w:rsid w:val="00640DC4"/>
    <w:rsid w:val="006415C7"/>
    <w:rsid w:val="006428D3"/>
    <w:rsid w:val="006433D8"/>
    <w:rsid w:val="00643CB3"/>
    <w:rsid w:val="00644C2E"/>
    <w:rsid w:val="00645028"/>
    <w:rsid w:val="00645364"/>
    <w:rsid w:val="00646191"/>
    <w:rsid w:val="0064747C"/>
    <w:rsid w:val="00650129"/>
    <w:rsid w:val="0065020D"/>
    <w:rsid w:val="0065095E"/>
    <w:rsid w:val="00650E90"/>
    <w:rsid w:val="00651510"/>
    <w:rsid w:val="00651AD6"/>
    <w:rsid w:val="00651DA3"/>
    <w:rsid w:val="00651EAF"/>
    <w:rsid w:val="00652E9D"/>
    <w:rsid w:val="00654A44"/>
    <w:rsid w:val="00654B59"/>
    <w:rsid w:val="00654F3B"/>
    <w:rsid w:val="00655187"/>
    <w:rsid w:val="0065556C"/>
    <w:rsid w:val="0065665A"/>
    <w:rsid w:val="00656C43"/>
    <w:rsid w:val="006600C8"/>
    <w:rsid w:val="006613BF"/>
    <w:rsid w:val="006620EA"/>
    <w:rsid w:val="00662558"/>
    <w:rsid w:val="00662800"/>
    <w:rsid w:val="006631EC"/>
    <w:rsid w:val="006638E1"/>
    <w:rsid w:val="00663953"/>
    <w:rsid w:val="00665023"/>
    <w:rsid w:val="00665772"/>
    <w:rsid w:val="0066597A"/>
    <w:rsid w:val="00665DC2"/>
    <w:rsid w:val="00667DAD"/>
    <w:rsid w:val="0067014E"/>
    <w:rsid w:val="0067032D"/>
    <w:rsid w:val="00670461"/>
    <w:rsid w:val="006707B8"/>
    <w:rsid w:val="006713C5"/>
    <w:rsid w:val="00671B9D"/>
    <w:rsid w:val="006726FC"/>
    <w:rsid w:val="00673332"/>
    <w:rsid w:val="00673534"/>
    <w:rsid w:val="0067491D"/>
    <w:rsid w:val="00674EC4"/>
    <w:rsid w:val="006753A8"/>
    <w:rsid w:val="006753C5"/>
    <w:rsid w:val="00675504"/>
    <w:rsid w:val="00675F17"/>
    <w:rsid w:val="00676638"/>
    <w:rsid w:val="006768C5"/>
    <w:rsid w:val="00676FE6"/>
    <w:rsid w:val="00677094"/>
    <w:rsid w:val="00677278"/>
    <w:rsid w:val="006802D6"/>
    <w:rsid w:val="00680C27"/>
    <w:rsid w:val="00680CF3"/>
    <w:rsid w:val="00680F64"/>
    <w:rsid w:val="00682604"/>
    <w:rsid w:val="00682930"/>
    <w:rsid w:val="00682BCA"/>
    <w:rsid w:val="00683BD5"/>
    <w:rsid w:val="0068439B"/>
    <w:rsid w:val="0068589D"/>
    <w:rsid w:val="00685D0D"/>
    <w:rsid w:val="006862DB"/>
    <w:rsid w:val="006875FC"/>
    <w:rsid w:val="0069041C"/>
    <w:rsid w:val="00690F37"/>
    <w:rsid w:val="006910D8"/>
    <w:rsid w:val="006911EF"/>
    <w:rsid w:val="00691218"/>
    <w:rsid w:val="006918E1"/>
    <w:rsid w:val="006919E4"/>
    <w:rsid w:val="00691A47"/>
    <w:rsid w:val="00691C2F"/>
    <w:rsid w:val="00691F6A"/>
    <w:rsid w:val="0069253D"/>
    <w:rsid w:val="006938AA"/>
    <w:rsid w:val="006947EB"/>
    <w:rsid w:val="0069524C"/>
    <w:rsid w:val="00695860"/>
    <w:rsid w:val="00696204"/>
    <w:rsid w:val="00696A12"/>
    <w:rsid w:val="00696D31"/>
    <w:rsid w:val="00696D3A"/>
    <w:rsid w:val="00697226"/>
    <w:rsid w:val="00697427"/>
    <w:rsid w:val="00697A9D"/>
    <w:rsid w:val="00697C2D"/>
    <w:rsid w:val="00697C5B"/>
    <w:rsid w:val="006A0552"/>
    <w:rsid w:val="006A09EF"/>
    <w:rsid w:val="006A0EC2"/>
    <w:rsid w:val="006A162D"/>
    <w:rsid w:val="006A16AB"/>
    <w:rsid w:val="006A1B87"/>
    <w:rsid w:val="006A211F"/>
    <w:rsid w:val="006A28D6"/>
    <w:rsid w:val="006A29C1"/>
    <w:rsid w:val="006A2BEE"/>
    <w:rsid w:val="006A2DBB"/>
    <w:rsid w:val="006A3F8D"/>
    <w:rsid w:val="006A4367"/>
    <w:rsid w:val="006A48E7"/>
    <w:rsid w:val="006A4C3A"/>
    <w:rsid w:val="006A530C"/>
    <w:rsid w:val="006A5626"/>
    <w:rsid w:val="006A5B77"/>
    <w:rsid w:val="006A5D5C"/>
    <w:rsid w:val="006A5E16"/>
    <w:rsid w:val="006A5E4C"/>
    <w:rsid w:val="006A6C15"/>
    <w:rsid w:val="006A714E"/>
    <w:rsid w:val="006A72BE"/>
    <w:rsid w:val="006B0786"/>
    <w:rsid w:val="006B0C4F"/>
    <w:rsid w:val="006B15A4"/>
    <w:rsid w:val="006B184B"/>
    <w:rsid w:val="006B217B"/>
    <w:rsid w:val="006B3A23"/>
    <w:rsid w:val="006B3C5C"/>
    <w:rsid w:val="006B3CAD"/>
    <w:rsid w:val="006B44D6"/>
    <w:rsid w:val="006B4617"/>
    <w:rsid w:val="006B4697"/>
    <w:rsid w:val="006B4C41"/>
    <w:rsid w:val="006B5206"/>
    <w:rsid w:val="006B53F8"/>
    <w:rsid w:val="006B60F2"/>
    <w:rsid w:val="006B6FA5"/>
    <w:rsid w:val="006B7036"/>
    <w:rsid w:val="006B713F"/>
    <w:rsid w:val="006B79B6"/>
    <w:rsid w:val="006C0126"/>
    <w:rsid w:val="006C1596"/>
    <w:rsid w:val="006C2FD6"/>
    <w:rsid w:val="006C3377"/>
    <w:rsid w:val="006C40AF"/>
    <w:rsid w:val="006C4174"/>
    <w:rsid w:val="006C444E"/>
    <w:rsid w:val="006C457B"/>
    <w:rsid w:val="006C4A45"/>
    <w:rsid w:val="006C4C16"/>
    <w:rsid w:val="006C575F"/>
    <w:rsid w:val="006C6255"/>
    <w:rsid w:val="006C6898"/>
    <w:rsid w:val="006C7706"/>
    <w:rsid w:val="006C7708"/>
    <w:rsid w:val="006D0AE3"/>
    <w:rsid w:val="006D0E97"/>
    <w:rsid w:val="006D0FAB"/>
    <w:rsid w:val="006D158F"/>
    <w:rsid w:val="006D20EC"/>
    <w:rsid w:val="006D2198"/>
    <w:rsid w:val="006D2B20"/>
    <w:rsid w:val="006D3054"/>
    <w:rsid w:val="006D3378"/>
    <w:rsid w:val="006D35D3"/>
    <w:rsid w:val="006D4900"/>
    <w:rsid w:val="006D4AC1"/>
    <w:rsid w:val="006D4BAC"/>
    <w:rsid w:val="006D54AE"/>
    <w:rsid w:val="006D658D"/>
    <w:rsid w:val="006D77E9"/>
    <w:rsid w:val="006D7BD2"/>
    <w:rsid w:val="006D7EF3"/>
    <w:rsid w:val="006D7F1F"/>
    <w:rsid w:val="006D7FF9"/>
    <w:rsid w:val="006E1098"/>
    <w:rsid w:val="006E1B6F"/>
    <w:rsid w:val="006E1BCA"/>
    <w:rsid w:val="006E29BA"/>
    <w:rsid w:val="006E2DE6"/>
    <w:rsid w:val="006E2F9E"/>
    <w:rsid w:val="006E44FB"/>
    <w:rsid w:val="006E5975"/>
    <w:rsid w:val="006E668C"/>
    <w:rsid w:val="006E67C4"/>
    <w:rsid w:val="006E6ECA"/>
    <w:rsid w:val="006E71FA"/>
    <w:rsid w:val="006E721E"/>
    <w:rsid w:val="006E7611"/>
    <w:rsid w:val="006F00CE"/>
    <w:rsid w:val="006F0F57"/>
    <w:rsid w:val="006F1D90"/>
    <w:rsid w:val="006F1DD9"/>
    <w:rsid w:val="006F257F"/>
    <w:rsid w:val="006F2B6F"/>
    <w:rsid w:val="006F3394"/>
    <w:rsid w:val="006F36F5"/>
    <w:rsid w:val="006F38CF"/>
    <w:rsid w:val="006F42FA"/>
    <w:rsid w:val="006F431B"/>
    <w:rsid w:val="006F43CC"/>
    <w:rsid w:val="006F4728"/>
    <w:rsid w:val="006F5617"/>
    <w:rsid w:val="006F579D"/>
    <w:rsid w:val="006F5F3B"/>
    <w:rsid w:val="006F65D3"/>
    <w:rsid w:val="006F70C4"/>
    <w:rsid w:val="006F7524"/>
    <w:rsid w:val="006F7F8C"/>
    <w:rsid w:val="007003EE"/>
    <w:rsid w:val="00700739"/>
    <w:rsid w:val="007017AB"/>
    <w:rsid w:val="00701BF8"/>
    <w:rsid w:val="00701F6E"/>
    <w:rsid w:val="00701FD0"/>
    <w:rsid w:val="00702B4C"/>
    <w:rsid w:val="00702C00"/>
    <w:rsid w:val="00702E55"/>
    <w:rsid w:val="00702EF9"/>
    <w:rsid w:val="007036F4"/>
    <w:rsid w:val="00703885"/>
    <w:rsid w:val="00703D91"/>
    <w:rsid w:val="00704166"/>
    <w:rsid w:val="007042D3"/>
    <w:rsid w:val="00704B2A"/>
    <w:rsid w:val="00704C17"/>
    <w:rsid w:val="0070508C"/>
    <w:rsid w:val="007050D5"/>
    <w:rsid w:val="0070522C"/>
    <w:rsid w:val="0070568C"/>
    <w:rsid w:val="007057C0"/>
    <w:rsid w:val="00705C93"/>
    <w:rsid w:val="00706EB7"/>
    <w:rsid w:val="007071E4"/>
    <w:rsid w:val="00710283"/>
    <w:rsid w:val="00710800"/>
    <w:rsid w:val="0071099B"/>
    <w:rsid w:val="00710F6F"/>
    <w:rsid w:val="00711863"/>
    <w:rsid w:val="00711AB6"/>
    <w:rsid w:val="00711C23"/>
    <w:rsid w:val="00712407"/>
    <w:rsid w:val="00712805"/>
    <w:rsid w:val="00713018"/>
    <w:rsid w:val="0071387D"/>
    <w:rsid w:val="00713B56"/>
    <w:rsid w:val="00713E1B"/>
    <w:rsid w:val="007150DE"/>
    <w:rsid w:val="00715184"/>
    <w:rsid w:val="00715404"/>
    <w:rsid w:val="00715632"/>
    <w:rsid w:val="007156A2"/>
    <w:rsid w:val="00716C9E"/>
    <w:rsid w:val="0071773E"/>
    <w:rsid w:val="0072087D"/>
    <w:rsid w:val="00720B9F"/>
    <w:rsid w:val="007211F4"/>
    <w:rsid w:val="0072159A"/>
    <w:rsid w:val="0072179B"/>
    <w:rsid w:val="00721C5D"/>
    <w:rsid w:val="00721D58"/>
    <w:rsid w:val="00722084"/>
    <w:rsid w:val="00722B5C"/>
    <w:rsid w:val="00722F27"/>
    <w:rsid w:val="00723619"/>
    <w:rsid w:val="00723782"/>
    <w:rsid w:val="00724317"/>
    <w:rsid w:val="0072472C"/>
    <w:rsid w:val="00724938"/>
    <w:rsid w:val="00724A35"/>
    <w:rsid w:val="00724FDD"/>
    <w:rsid w:val="00725063"/>
    <w:rsid w:val="00725716"/>
    <w:rsid w:val="00726DF5"/>
    <w:rsid w:val="00726ECF"/>
    <w:rsid w:val="00726F29"/>
    <w:rsid w:val="00726FEA"/>
    <w:rsid w:val="007270EC"/>
    <w:rsid w:val="00727118"/>
    <w:rsid w:val="0072728A"/>
    <w:rsid w:val="007277C2"/>
    <w:rsid w:val="00727907"/>
    <w:rsid w:val="0073073C"/>
    <w:rsid w:val="00731D93"/>
    <w:rsid w:val="00732A53"/>
    <w:rsid w:val="00732B91"/>
    <w:rsid w:val="00732E50"/>
    <w:rsid w:val="00732F5F"/>
    <w:rsid w:val="00733023"/>
    <w:rsid w:val="0073319E"/>
    <w:rsid w:val="007331A0"/>
    <w:rsid w:val="007341F3"/>
    <w:rsid w:val="007346CF"/>
    <w:rsid w:val="00734CEB"/>
    <w:rsid w:val="007355D1"/>
    <w:rsid w:val="00735C0A"/>
    <w:rsid w:val="00735D50"/>
    <w:rsid w:val="00735D57"/>
    <w:rsid w:val="00735ED6"/>
    <w:rsid w:val="0073652D"/>
    <w:rsid w:val="00736AED"/>
    <w:rsid w:val="0073730E"/>
    <w:rsid w:val="007376D7"/>
    <w:rsid w:val="00737D5C"/>
    <w:rsid w:val="00737F70"/>
    <w:rsid w:val="007401EC"/>
    <w:rsid w:val="00740658"/>
    <w:rsid w:val="00740661"/>
    <w:rsid w:val="00740CE6"/>
    <w:rsid w:val="0074152B"/>
    <w:rsid w:val="00741B48"/>
    <w:rsid w:val="007421B0"/>
    <w:rsid w:val="007424E6"/>
    <w:rsid w:val="00742629"/>
    <w:rsid w:val="007435D4"/>
    <w:rsid w:val="0074361D"/>
    <w:rsid w:val="0074365E"/>
    <w:rsid w:val="0074382C"/>
    <w:rsid w:val="00743C80"/>
    <w:rsid w:val="00744087"/>
    <w:rsid w:val="0074424D"/>
    <w:rsid w:val="007443DD"/>
    <w:rsid w:val="0074479B"/>
    <w:rsid w:val="00744A7D"/>
    <w:rsid w:val="00745653"/>
    <w:rsid w:val="007473E9"/>
    <w:rsid w:val="00747471"/>
    <w:rsid w:val="007474C5"/>
    <w:rsid w:val="00747505"/>
    <w:rsid w:val="00747A28"/>
    <w:rsid w:val="007501F9"/>
    <w:rsid w:val="0075045A"/>
    <w:rsid w:val="0075079B"/>
    <w:rsid w:val="00751134"/>
    <w:rsid w:val="007511A3"/>
    <w:rsid w:val="007513E6"/>
    <w:rsid w:val="00751DD1"/>
    <w:rsid w:val="00751E03"/>
    <w:rsid w:val="0075308F"/>
    <w:rsid w:val="007530A7"/>
    <w:rsid w:val="0075371B"/>
    <w:rsid w:val="0075455F"/>
    <w:rsid w:val="0075469D"/>
    <w:rsid w:val="00754DF6"/>
    <w:rsid w:val="00754E1E"/>
    <w:rsid w:val="00755074"/>
    <w:rsid w:val="00755D4B"/>
    <w:rsid w:val="00756C69"/>
    <w:rsid w:val="007570F8"/>
    <w:rsid w:val="00757F7B"/>
    <w:rsid w:val="00757FA3"/>
    <w:rsid w:val="0076074D"/>
    <w:rsid w:val="0076086B"/>
    <w:rsid w:val="00760910"/>
    <w:rsid w:val="00760A0C"/>
    <w:rsid w:val="007619A9"/>
    <w:rsid w:val="00761E6B"/>
    <w:rsid w:val="00762B19"/>
    <w:rsid w:val="00762B3F"/>
    <w:rsid w:val="00762EF0"/>
    <w:rsid w:val="007631E7"/>
    <w:rsid w:val="007632AF"/>
    <w:rsid w:val="007643B4"/>
    <w:rsid w:val="00764AB6"/>
    <w:rsid w:val="00764DCF"/>
    <w:rsid w:val="00765A32"/>
    <w:rsid w:val="0076603C"/>
    <w:rsid w:val="00766061"/>
    <w:rsid w:val="00766342"/>
    <w:rsid w:val="007663DC"/>
    <w:rsid w:val="007665DE"/>
    <w:rsid w:val="00766A94"/>
    <w:rsid w:val="00767D16"/>
    <w:rsid w:val="0077070C"/>
    <w:rsid w:val="00770788"/>
    <w:rsid w:val="007709E1"/>
    <w:rsid w:val="007714A8"/>
    <w:rsid w:val="007723D3"/>
    <w:rsid w:val="0077248D"/>
    <w:rsid w:val="00772526"/>
    <w:rsid w:val="00772AEA"/>
    <w:rsid w:val="00772E8D"/>
    <w:rsid w:val="00772F54"/>
    <w:rsid w:val="00773685"/>
    <w:rsid w:val="00773780"/>
    <w:rsid w:val="00774096"/>
    <w:rsid w:val="007741C3"/>
    <w:rsid w:val="0077437C"/>
    <w:rsid w:val="00774A06"/>
    <w:rsid w:val="00775018"/>
    <w:rsid w:val="00775ED1"/>
    <w:rsid w:val="007763C2"/>
    <w:rsid w:val="007768A0"/>
    <w:rsid w:val="007769DB"/>
    <w:rsid w:val="00776B60"/>
    <w:rsid w:val="0077792C"/>
    <w:rsid w:val="0078014C"/>
    <w:rsid w:val="00780CC8"/>
    <w:rsid w:val="00780D86"/>
    <w:rsid w:val="0078175D"/>
    <w:rsid w:val="00782091"/>
    <w:rsid w:val="00782A44"/>
    <w:rsid w:val="00783369"/>
    <w:rsid w:val="0078359B"/>
    <w:rsid w:val="00783E92"/>
    <w:rsid w:val="007843E7"/>
    <w:rsid w:val="00784C76"/>
    <w:rsid w:val="007854C1"/>
    <w:rsid w:val="007859D2"/>
    <w:rsid w:val="00785A84"/>
    <w:rsid w:val="00785E30"/>
    <w:rsid w:val="007906A8"/>
    <w:rsid w:val="00790878"/>
    <w:rsid w:val="00790C4E"/>
    <w:rsid w:val="00791997"/>
    <w:rsid w:val="00791A3A"/>
    <w:rsid w:val="00791D65"/>
    <w:rsid w:val="00791D8B"/>
    <w:rsid w:val="0079219C"/>
    <w:rsid w:val="00792CAC"/>
    <w:rsid w:val="00792F86"/>
    <w:rsid w:val="007939BA"/>
    <w:rsid w:val="00793DF8"/>
    <w:rsid w:val="007944A2"/>
    <w:rsid w:val="0079453D"/>
    <w:rsid w:val="007948EA"/>
    <w:rsid w:val="00794A98"/>
    <w:rsid w:val="00794C2E"/>
    <w:rsid w:val="00794D84"/>
    <w:rsid w:val="00795C0E"/>
    <w:rsid w:val="007968CB"/>
    <w:rsid w:val="00796EF8"/>
    <w:rsid w:val="00797276"/>
    <w:rsid w:val="00797483"/>
    <w:rsid w:val="00797926"/>
    <w:rsid w:val="00797A10"/>
    <w:rsid w:val="007A086E"/>
    <w:rsid w:val="007A089F"/>
    <w:rsid w:val="007A0A01"/>
    <w:rsid w:val="007A1733"/>
    <w:rsid w:val="007A1A30"/>
    <w:rsid w:val="007A259F"/>
    <w:rsid w:val="007A2B2A"/>
    <w:rsid w:val="007A337B"/>
    <w:rsid w:val="007A3B94"/>
    <w:rsid w:val="007A3CDB"/>
    <w:rsid w:val="007A416D"/>
    <w:rsid w:val="007A55C1"/>
    <w:rsid w:val="007A5B77"/>
    <w:rsid w:val="007A611B"/>
    <w:rsid w:val="007A6290"/>
    <w:rsid w:val="007A657C"/>
    <w:rsid w:val="007B0A74"/>
    <w:rsid w:val="007B1A1A"/>
    <w:rsid w:val="007B21A2"/>
    <w:rsid w:val="007B23A5"/>
    <w:rsid w:val="007B2549"/>
    <w:rsid w:val="007B2B7B"/>
    <w:rsid w:val="007B3379"/>
    <w:rsid w:val="007B354C"/>
    <w:rsid w:val="007B36FC"/>
    <w:rsid w:val="007B3869"/>
    <w:rsid w:val="007B3E1E"/>
    <w:rsid w:val="007B4839"/>
    <w:rsid w:val="007B4E4A"/>
    <w:rsid w:val="007B53F6"/>
    <w:rsid w:val="007B58DA"/>
    <w:rsid w:val="007B5B7A"/>
    <w:rsid w:val="007B5BBD"/>
    <w:rsid w:val="007B62DB"/>
    <w:rsid w:val="007B6B8D"/>
    <w:rsid w:val="007B723A"/>
    <w:rsid w:val="007B7836"/>
    <w:rsid w:val="007C149A"/>
    <w:rsid w:val="007C1612"/>
    <w:rsid w:val="007C2491"/>
    <w:rsid w:val="007C387E"/>
    <w:rsid w:val="007C42AC"/>
    <w:rsid w:val="007C4430"/>
    <w:rsid w:val="007C4503"/>
    <w:rsid w:val="007C487B"/>
    <w:rsid w:val="007C5478"/>
    <w:rsid w:val="007C5968"/>
    <w:rsid w:val="007C65F1"/>
    <w:rsid w:val="007C6DC3"/>
    <w:rsid w:val="007C6FCC"/>
    <w:rsid w:val="007C729D"/>
    <w:rsid w:val="007C7744"/>
    <w:rsid w:val="007C79C4"/>
    <w:rsid w:val="007C7A99"/>
    <w:rsid w:val="007D0394"/>
    <w:rsid w:val="007D05A0"/>
    <w:rsid w:val="007D0C48"/>
    <w:rsid w:val="007D0DBF"/>
    <w:rsid w:val="007D1365"/>
    <w:rsid w:val="007D190A"/>
    <w:rsid w:val="007D21BC"/>
    <w:rsid w:val="007D35D3"/>
    <w:rsid w:val="007D3842"/>
    <w:rsid w:val="007D4446"/>
    <w:rsid w:val="007D47F7"/>
    <w:rsid w:val="007D546B"/>
    <w:rsid w:val="007D5BF7"/>
    <w:rsid w:val="007D5D04"/>
    <w:rsid w:val="007D6131"/>
    <w:rsid w:val="007D6707"/>
    <w:rsid w:val="007D673D"/>
    <w:rsid w:val="007D6E5C"/>
    <w:rsid w:val="007E0407"/>
    <w:rsid w:val="007E18E3"/>
    <w:rsid w:val="007E1A59"/>
    <w:rsid w:val="007E1B6A"/>
    <w:rsid w:val="007E1CEA"/>
    <w:rsid w:val="007E1EFC"/>
    <w:rsid w:val="007E1F39"/>
    <w:rsid w:val="007E23E3"/>
    <w:rsid w:val="007E24DC"/>
    <w:rsid w:val="007E2C4D"/>
    <w:rsid w:val="007E35C0"/>
    <w:rsid w:val="007E3B73"/>
    <w:rsid w:val="007E45CD"/>
    <w:rsid w:val="007E5368"/>
    <w:rsid w:val="007E5863"/>
    <w:rsid w:val="007E5A4D"/>
    <w:rsid w:val="007E6D19"/>
    <w:rsid w:val="007E70BE"/>
    <w:rsid w:val="007E7D1C"/>
    <w:rsid w:val="007F036C"/>
    <w:rsid w:val="007F0CE3"/>
    <w:rsid w:val="007F0D71"/>
    <w:rsid w:val="007F0F6B"/>
    <w:rsid w:val="007F0F91"/>
    <w:rsid w:val="007F24E0"/>
    <w:rsid w:val="007F2B5D"/>
    <w:rsid w:val="007F386F"/>
    <w:rsid w:val="007F4C30"/>
    <w:rsid w:val="007F6269"/>
    <w:rsid w:val="007F6440"/>
    <w:rsid w:val="007F6582"/>
    <w:rsid w:val="007F73E3"/>
    <w:rsid w:val="007F7497"/>
    <w:rsid w:val="007F75BA"/>
    <w:rsid w:val="007F75BC"/>
    <w:rsid w:val="007F792E"/>
    <w:rsid w:val="008007E0"/>
    <w:rsid w:val="00800A0F"/>
    <w:rsid w:val="00800BB6"/>
    <w:rsid w:val="00801717"/>
    <w:rsid w:val="00801A1C"/>
    <w:rsid w:val="00801EC5"/>
    <w:rsid w:val="00801EFE"/>
    <w:rsid w:val="008022AC"/>
    <w:rsid w:val="008033C8"/>
    <w:rsid w:val="008035A5"/>
    <w:rsid w:val="00803D97"/>
    <w:rsid w:val="00803F13"/>
    <w:rsid w:val="008042D2"/>
    <w:rsid w:val="00804591"/>
    <w:rsid w:val="008046FC"/>
    <w:rsid w:val="008047B1"/>
    <w:rsid w:val="0080486D"/>
    <w:rsid w:val="00804C08"/>
    <w:rsid w:val="008050F8"/>
    <w:rsid w:val="00805438"/>
    <w:rsid w:val="00805C04"/>
    <w:rsid w:val="00806685"/>
    <w:rsid w:val="0080721C"/>
    <w:rsid w:val="00810145"/>
    <w:rsid w:val="00810DA3"/>
    <w:rsid w:val="008119B0"/>
    <w:rsid w:val="00812363"/>
    <w:rsid w:val="008129D0"/>
    <w:rsid w:val="00812E3B"/>
    <w:rsid w:val="00813D60"/>
    <w:rsid w:val="00813DD0"/>
    <w:rsid w:val="0081409A"/>
    <w:rsid w:val="008140A4"/>
    <w:rsid w:val="00815D55"/>
    <w:rsid w:val="00816BB6"/>
    <w:rsid w:val="00817C80"/>
    <w:rsid w:val="00817EB4"/>
    <w:rsid w:val="00820A8B"/>
    <w:rsid w:val="00820BC4"/>
    <w:rsid w:val="00821AA5"/>
    <w:rsid w:val="008221A2"/>
    <w:rsid w:val="008221DA"/>
    <w:rsid w:val="0082333B"/>
    <w:rsid w:val="00823FFE"/>
    <w:rsid w:val="00824392"/>
    <w:rsid w:val="008245D1"/>
    <w:rsid w:val="00826683"/>
    <w:rsid w:val="00826AA1"/>
    <w:rsid w:val="00827090"/>
    <w:rsid w:val="008278BA"/>
    <w:rsid w:val="00827DAF"/>
    <w:rsid w:val="00827EA1"/>
    <w:rsid w:val="008303FA"/>
    <w:rsid w:val="008307C7"/>
    <w:rsid w:val="0083115F"/>
    <w:rsid w:val="00831324"/>
    <w:rsid w:val="0083142D"/>
    <w:rsid w:val="008319E5"/>
    <w:rsid w:val="00831BEB"/>
    <w:rsid w:val="00831CCA"/>
    <w:rsid w:val="008342D0"/>
    <w:rsid w:val="00834D94"/>
    <w:rsid w:val="00834FDF"/>
    <w:rsid w:val="0083576D"/>
    <w:rsid w:val="0083578A"/>
    <w:rsid w:val="008357EB"/>
    <w:rsid w:val="00835900"/>
    <w:rsid w:val="008360E0"/>
    <w:rsid w:val="00836528"/>
    <w:rsid w:val="00836C12"/>
    <w:rsid w:val="00837065"/>
    <w:rsid w:val="00837337"/>
    <w:rsid w:val="00837C9F"/>
    <w:rsid w:val="008401DE"/>
    <w:rsid w:val="00840703"/>
    <w:rsid w:val="008408F5"/>
    <w:rsid w:val="008413C6"/>
    <w:rsid w:val="008419F4"/>
    <w:rsid w:val="008421B2"/>
    <w:rsid w:val="00842D4A"/>
    <w:rsid w:val="008433D4"/>
    <w:rsid w:val="00843866"/>
    <w:rsid w:val="0084402C"/>
    <w:rsid w:val="00844C3D"/>
    <w:rsid w:val="0084541B"/>
    <w:rsid w:val="0084554C"/>
    <w:rsid w:val="008459EB"/>
    <w:rsid w:val="008460C7"/>
    <w:rsid w:val="00846D9A"/>
    <w:rsid w:val="008470A5"/>
    <w:rsid w:val="008474C8"/>
    <w:rsid w:val="00850882"/>
    <w:rsid w:val="00850BA0"/>
    <w:rsid w:val="00850FA8"/>
    <w:rsid w:val="00850FE1"/>
    <w:rsid w:val="0085108F"/>
    <w:rsid w:val="0085205C"/>
    <w:rsid w:val="0085206E"/>
    <w:rsid w:val="0085227C"/>
    <w:rsid w:val="00852382"/>
    <w:rsid w:val="00852993"/>
    <w:rsid w:val="00852ABC"/>
    <w:rsid w:val="0085358F"/>
    <w:rsid w:val="00853739"/>
    <w:rsid w:val="00853FD0"/>
    <w:rsid w:val="008558EE"/>
    <w:rsid w:val="00855A7B"/>
    <w:rsid w:val="00855F6E"/>
    <w:rsid w:val="008564E7"/>
    <w:rsid w:val="00856703"/>
    <w:rsid w:val="00860BEB"/>
    <w:rsid w:val="00861416"/>
    <w:rsid w:val="00862150"/>
    <w:rsid w:val="00862201"/>
    <w:rsid w:val="0086225C"/>
    <w:rsid w:val="00862750"/>
    <w:rsid w:val="00862D67"/>
    <w:rsid w:val="008631EF"/>
    <w:rsid w:val="00863F6C"/>
    <w:rsid w:val="008641B3"/>
    <w:rsid w:val="00865239"/>
    <w:rsid w:val="00865491"/>
    <w:rsid w:val="00865D2A"/>
    <w:rsid w:val="00866EE5"/>
    <w:rsid w:val="00866FDF"/>
    <w:rsid w:val="00867BEC"/>
    <w:rsid w:val="00867DA4"/>
    <w:rsid w:val="00867DF8"/>
    <w:rsid w:val="0087065C"/>
    <w:rsid w:val="00870693"/>
    <w:rsid w:val="008707A3"/>
    <w:rsid w:val="00870B82"/>
    <w:rsid w:val="00870EAA"/>
    <w:rsid w:val="008710D2"/>
    <w:rsid w:val="008714EC"/>
    <w:rsid w:val="0087152C"/>
    <w:rsid w:val="008715D4"/>
    <w:rsid w:val="00871C91"/>
    <w:rsid w:val="00871E17"/>
    <w:rsid w:val="00873011"/>
    <w:rsid w:val="008734CC"/>
    <w:rsid w:val="008739E1"/>
    <w:rsid w:val="00874543"/>
    <w:rsid w:val="0087488B"/>
    <w:rsid w:val="00874E17"/>
    <w:rsid w:val="00875506"/>
    <w:rsid w:val="008757B9"/>
    <w:rsid w:val="0087644E"/>
    <w:rsid w:val="00876614"/>
    <w:rsid w:val="0087715B"/>
    <w:rsid w:val="00877AD4"/>
    <w:rsid w:val="00877B3C"/>
    <w:rsid w:val="00877EB9"/>
    <w:rsid w:val="008812DE"/>
    <w:rsid w:val="008825BB"/>
    <w:rsid w:val="00882A05"/>
    <w:rsid w:val="00882BCD"/>
    <w:rsid w:val="00883539"/>
    <w:rsid w:val="00883AA9"/>
    <w:rsid w:val="00883CAA"/>
    <w:rsid w:val="00883FD2"/>
    <w:rsid w:val="00884079"/>
    <w:rsid w:val="008843E3"/>
    <w:rsid w:val="0088472F"/>
    <w:rsid w:val="0088581F"/>
    <w:rsid w:val="00885E16"/>
    <w:rsid w:val="00885F4C"/>
    <w:rsid w:val="008865EE"/>
    <w:rsid w:val="00886918"/>
    <w:rsid w:val="00886FCB"/>
    <w:rsid w:val="00887990"/>
    <w:rsid w:val="008906ED"/>
    <w:rsid w:val="008907D0"/>
    <w:rsid w:val="00890F48"/>
    <w:rsid w:val="008911D0"/>
    <w:rsid w:val="00891819"/>
    <w:rsid w:val="00891BB1"/>
    <w:rsid w:val="008922E9"/>
    <w:rsid w:val="008927A2"/>
    <w:rsid w:val="00893431"/>
    <w:rsid w:val="008935DA"/>
    <w:rsid w:val="00893EC1"/>
    <w:rsid w:val="00894293"/>
    <w:rsid w:val="00894D64"/>
    <w:rsid w:val="00895671"/>
    <w:rsid w:val="00895974"/>
    <w:rsid w:val="00896484"/>
    <w:rsid w:val="008967BA"/>
    <w:rsid w:val="00896DFF"/>
    <w:rsid w:val="008974EA"/>
    <w:rsid w:val="008979A0"/>
    <w:rsid w:val="00897F0A"/>
    <w:rsid w:val="008A011F"/>
    <w:rsid w:val="008A03EC"/>
    <w:rsid w:val="008A05DA"/>
    <w:rsid w:val="008A0B55"/>
    <w:rsid w:val="008A0EF7"/>
    <w:rsid w:val="008A11F2"/>
    <w:rsid w:val="008A13D3"/>
    <w:rsid w:val="008A181F"/>
    <w:rsid w:val="008A1CC5"/>
    <w:rsid w:val="008A1EA5"/>
    <w:rsid w:val="008A274F"/>
    <w:rsid w:val="008A2C98"/>
    <w:rsid w:val="008A38D7"/>
    <w:rsid w:val="008A3AB8"/>
    <w:rsid w:val="008A40F3"/>
    <w:rsid w:val="008A4279"/>
    <w:rsid w:val="008A46CB"/>
    <w:rsid w:val="008A4BED"/>
    <w:rsid w:val="008A5487"/>
    <w:rsid w:val="008A5755"/>
    <w:rsid w:val="008A6442"/>
    <w:rsid w:val="008A6584"/>
    <w:rsid w:val="008A6ABF"/>
    <w:rsid w:val="008A6D25"/>
    <w:rsid w:val="008A6D29"/>
    <w:rsid w:val="008A6FB3"/>
    <w:rsid w:val="008A7734"/>
    <w:rsid w:val="008A77D5"/>
    <w:rsid w:val="008A7A81"/>
    <w:rsid w:val="008A7B5F"/>
    <w:rsid w:val="008A7D8B"/>
    <w:rsid w:val="008B0110"/>
    <w:rsid w:val="008B01B7"/>
    <w:rsid w:val="008B0220"/>
    <w:rsid w:val="008B1A02"/>
    <w:rsid w:val="008B1FDF"/>
    <w:rsid w:val="008B37D1"/>
    <w:rsid w:val="008B3AFA"/>
    <w:rsid w:val="008B4075"/>
    <w:rsid w:val="008B4647"/>
    <w:rsid w:val="008B4FC8"/>
    <w:rsid w:val="008B516E"/>
    <w:rsid w:val="008B5E52"/>
    <w:rsid w:val="008B63DC"/>
    <w:rsid w:val="008B67FA"/>
    <w:rsid w:val="008B6A1A"/>
    <w:rsid w:val="008B6B2D"/>
    <w:rsid w:val="008B6CBD"/>
    <w:rsid w:val="008B7531"/>
    <w:rsid w:val="008B765D"/>
    <w:rsid w:val="008B7970"/>
    <w:rsid w:val="008C081A"/>
    <w:rsid w:val="008C10ED"/>
    <w:rsid w:val="008C122A"/>
    <w:rsid w:val="008C18C1"/>
    <w:rsid w:val="008C1C44"/>
    <w:rsid w:val="008C2E85"/>
    <w:rsid w:val="008C2F34"/>
    <w:rsid w:val="008C3371"/>
    <w:rsid w:val="008C3A8D"/>
    <w:rsid w:val="008C40B6"/>
    <w:rsid w:val="008C41CD"/>
    <w:rsid w:val="008C431B"/>
    <w:rsid w:val="008C4448"/>
    <w:rsid w:val="008C454C"/>
    <w:rsid w:val="008C4C18"/>
    <w:rsid w:val="008C53CF"/>
    <w:rsid w:val="008C548F"/>
    <w:rsid w:val="008C54FC"/>
    <w:rsid w:val="008C5AD6"/>
    <w:rsid w:val="008C64BB"/>
    <w:rsid w:val="008C655A"/>
    <w:rsid w:val="008C75A4"/>
    <w:rsid w:val="008C7EAE"/>
    <w:rsid w:val="008C7FBA"/>
    <w:rsid w:val="008D037A"/>
    <w:rsid w:val="008D038F"/>
    <w:rsid w:val="008D074E"/>
    <w:rsid w:val="008D160B"/>
    <w:rsid w:val="008D24CD"/>
    <w:rsid w:val="008D26D3"/>
    <w:rsid w:val="008D2C1C"/>
    <w:rsid w:val="008D32B9"/>
    <w:rsid w:val="008D3A9B"/>
    <w:rsid w:val="008D42FB"/>
    <w:rsid w:val="008D45DD"/>
    <w:rsid w:val="008D48E1"/>
    <w:rsid w:val="008D4DED"/>
    <w:rsid w:val="008D5079"/>
    <w:rsid w:val="008D55A5"/>
    <w:rsid w:val="008D57F9"/>
    <w:rsid w:val="008D5A7E"/>
    <w:rsid w:val="008D5ADC"/>
    <w:rsid w:val="008D6053"/>
    <w:rsid w:val="008D60F3"/>
    <w:rsid w:val="008D627B"/>
    <w:rsid w:val="008D66BF"/>
    <w:rsid w:val="008D6CF4"/>
    <w:rsid w:val="008D77DD"/>
    <w:rsid w:val="008D7BC0"/>
    <w:rsid w:val="008D7D5F"/>
    <w:rsid w:val="008E0268"/>
    <w:rsid w:val="008E07F2"/>
    <w:rsid w:val="008E0866"/>
    <w:rsid w:val="008E140C"/>
    <w:rsid w:val="008E1776"/>
    <w:rsid w:val="008E193E"/>
    <w:rsid w:val="008E1B24"/>
    <w:rsid w:val="008E1E75"/>
    <w:rsid w:val="008E3B08"/>
    <w:rsid w:val="008E404B"/>
    <w:rsid w:val="008E407A"/>
    <w:rsid w:val="008E4838"/>
    <w:rsid w:val="008E5574"/>
    <w:rsid w:val="008E61AB"/>
    <w:rsid w:val="008F0045"/>
    <w:rsid w:val="008F015B"/>
    <w:rsid w:val="008F032E"/>
    <w:rsid w:val="008F0750"/>
    <w:rsid w:val="008F142F"/>
    <w:rsid w:val="008F1D5C"/>
    <w:rsid w:val="008F3172"/>
    <w:rsid w:val="008F3F20"/>
    <w:rsid w:val="008F44F5"/>
    <w:rsid w:val="008F510D"/>
    <w:rsid w:val="008F5FB4"/>
    <w:rsid w:val="008F66A3"/>
    <w:rsid w:val="008F68BA"/>
    <w:rsid w:val="008F6CBD"/>
    <w:rsid w:val="008F74A2"/>
    <w:rsid w:val="00900120"/>
    <w:rsid w:val="00900E6F"/>
    <w:rsid w:val="0090112A"/>
    <w:rsid w:val="009011FA"/>
    <w:rsid w:val="009012DF"/>
    <w:rsid w:val="00901DB8"/>
    <w:rsid w:val="00902659"/>
    <w:rsid w:val="00902E6C"/>
    <w:rsid w:val="00903257"/>
    <w:rsid w:val="00903493"/>
    <w:rsid w:val="0090399D"/>
    <w:rsid w:val="00904D2C"/>
    <w:rsid w:val="009055AF"/>
    <w:rsid w:val="00905F6B"/>
    <w:rsid w:val="009060B3"/>
    <w:rsid w:val="0090702A"/>
    <w:rsid w:val="0090709F"/>
    <w:rsid w:val="0090788F"/>
    <w:rsid w:val="00907C9D"/>
    <w:rsid w:val="0091055E"/>
    <w:rsid w:val="00911460"/>
    <w:rsid w:val="00911D73"/>
    <w:rsid w:val="009123B8"/>
    <w:rsid w:val="00912501"/>
    <w:rsid w:val="00912642"/>
    <w:rsid w:val="0091324A"/>
    <w:rsid w:val="00913677"/>
    <w:rsid w:val="00913B2A"/>
    <w:rsid w:val="009147B8"/>
    <w:rsid w:val="00914CD1"/>
    <w:rsid w:val="00916D8A"/>
    <w:rsid w:val="00917C24"/>
    <w:rsid w:val="009200E3"/>
    <w:rsid w:val="009205DE"/>
    <w:rsid w:val="009213DD"/>
    <w:rsid w:val="00921A79"/>
    <w:rsid w:val="00921AAA"/>
    <w:rsid w:val="00922F1D"/>
    <w:rsid w:val="00923724"/>
    <w:rsid w:val="009240E9"/>
    <w:rsid w:val="00924858"/>
    <w:rsid w:val="00924EB4"/>
    <w:rsid w:val="00925B14"/>
    <w:rsid w:val="00925C0B"/>
    <w:rsid w:val="00925E75"/>
    <w:rsid w:val="00926A36"/>
    <w:rsid w:val="00926B8B"/>
    <w:rsid w:val="00927751"/>
    <w:rsid w:val="00930416"/>
    <w:rsid w:val="00930879"/>
    <w:rsid w:val="00931223"/>
    <w:rsid w:val="00931475"/>
    <w:rsid w:val="00931B8A"/>
    <w:rsid w:val="00933C65"/>
    <w:rsid w:val="00933DB4"/>
    <w:rsid w:val="009344F2"/>
    <w:rsid w:val="00934529"/>
    <w:rsid w:val="00934588"/>
    <w:rsid w:val="00935265"/>
    <w:rsid w:val="0093578C"/>
    <w:rsid w:val="00935BEB"/>
    <w:rsid w:val="00936283"/>
    <w:rsid w:val="0093693C"/>
    <w:rsid w:val="00937934"/>
    <w:rsid w:val="00937E94"/>
    <w:rsid w:val="00940A79"/>
    <w:rsid w:val="00941399"/>
    <w:rsid w:val="009419A7"/>
    <w:rsid w:val="00941AC7"/>
    <w:rsid w:val="00942AC5"/>
    <w:rsid w:val="00942BF3"/>
    <w:rsid w:val="00942E6D"/>
    <w:rsid w:val="009431F7"/>
    <w:rsid w:val="00943417"/>
    <w:rsid w:val="009438AC"/>
    <w:rsid w:val="009456B3"/>
    <w:rsid w:val="00945732"/>
    <w:rsid w:val="00945939"/>
    <w:rsid w:val="0094598D"/>
    <w:rsid w:val="009459CD"/>
    <w:rsid w:val="00945CB0"/>
    <w:rsid w:val="00945EBF"/>
    <w:rsid w:val="00946779"/>
    <w:rsid w:val="00946809"/>
    <w:rsid w:val="0094695F"/>
    <w:rsid w:val="00947284"/>
    <w:rsid w:val="00947B69"/>
    <w:rsid w:val="00947E5B"/>
    <w:rsid w:val="00950831"/>
    <w:rsid w:val="00950E39"/>
    <w:rsid w:val="00950E43"/>
    <w:rsid w:val="00951A1A"/>
    <w:rsid w:val="00951E53"/>
    <w:rsid w:val="0095221C"/>
    <w:rsid w:val="0095248E"/>
    <w:rsid w:val="00952646"/>
    <w:rsid w:val="00952808"/>
    <w:rsid w:val="0095286C"/>
    <w:rsid w:val="009529B5"/>
    <w:rsid w:val="00952C0E"/>
    <w:rsid w:val="009534C8"/>
    <w:rsid w:val="00953A9E"/>
    <w:rsid w:val="00953EB1"/>
    <w:rsid w:val="009543A0"/>
    <w:rsid w:val="009548DA"/>
    <w:rsid w:val="00954D61"/>
    <w:rsid w:val="00955606"/>
    <w:rsid w:val="00955608"/>
    <w:rsid w:val="00955755"/>
    <w:rsid w:val="00955E1A"/>
    <w:rsid w:val="0095657D"/>
    <w:rsid w:val="009565C3"/>
    <w:rsid w:val="0095668B"/>
    <w:rsid w:val="00956805"/>
    <w:rsid w:val="00956F41"/>
    <w:rsid w:val="00957160"/>
    <w:rsid w:val="00957505"/>
    <w:rsid w:val="00957E7B"/>
    <w:rsid w:val="009605E4"/>
    <w:rsid w:val="00961080"/>
    <w:rsid w:val="0096128B"/>
    <w:rsid w:val="009619A5"/>
    <w:rsid w:val="00961F88"/>
    <w:rsid w:val="00961F94"/>
    <w:rsid w:val="00962190"/>
    <w:rsid w:val="0096219C"/>
    <w:rsid w:val="009624EE"/>
    <w:rsid w:val="009628CD"/>
    <w:rsid w:val="00962FAA"/>
    <w:rsid w:val="009634BB"/>
    <w:rsid w:val="009638AB"/>
    <w:rsid w:val="0096536E"/>
    <w:rsid w:val="00965C11"/>
    <w:rsid w:val="0096604F"/>
    <w:rsid w:val="00966340"/>
    <w:rsid w:val="0096692B"/>
    <w:rsid w:val="009669A1"/>
    <w:rsid w:val="00966A55"/>
    <w:rsid w:val="00966ECC"/>
    <w:rsid w:val="00967109"/>
    <w:rsid w:val="00967514"/>
    <w:rsid w:val="00967746"/>
    <w:rsid w:val="00967A09"/>
    <w:rsid w:val="00967C94"/>
    <w:rsid w:val="00967F6E"/>
    <w:rsid w:val="009706C4"/>
    <w:rsid w:val="009708BF"/>
    <w:rsid w:val="00970984"/>
    <w:rsid w:val="0097121F"/>
    <w:rsid w:val="009718B2"/>
    <w:rsid w:val="00972217"/>
    <w:rsid w:val="009732C9"/>
    <w:rsid w:val="00973536"/>
    <w:rsid w:val="0097368C"/>
    <w:rsid w:val="00973B84"/>
    <w:rsid w:val="00974245"/>
    <w:rsid w:val="0097432B"/>
    <w:rsid w:val="00974B6C"/>
    <w:rsid w:val="00975997"/>
    <w:rsid w:val="00975CE5"/>
    <w:rsid w:val="00975D8D"/>
    <w:rsid w:val="00976165"/>
    <w:rsid w:val="009768B0"/>
    <w:rsid w:val="00976A31"/>
    <w:rsid w:val="00976E9F"/>
    <w:rsid w:val="00977E9C"/>
    <w:rsid w:val="00977EEF"/>
    <w:rsid w:val="00980347"/>
    <w:rsid w:val="00980AE9"/>
    <w:rsid w:val="00980C2E"/>
    <w:rsid w:val="009813BB"/>
    <w:rsid w:val="00981E90"/>
    <w:rsid w:val="00981F82"/>
    <w:rsid w:val="00981FEB"/>
    <w:rsid w:val="0098368D"/>
    <w:rsid w:val="00983F48"/>
    <w:rsid w:val="0098412C"/>
    <w:rsid w:val="009841DA"/>
    <w:rsid w:val="0098467E"/>
    <w:rsid w:val="00984772"/>
    <w:rsid w:val="009857EC"/>
    <w:rsid w:val="00985D95"/>
    <w:rsid w:val="00987515"/>
    <w:rsid w:val="00990030"/>
    <w:rsid w:val="009903BA"/>
    <w:rsid w:val="00990488"/>
    <w:rsid w:val="00990983"/>
    <w:rsid w:val="00992307"/>
    <w:rsid w:val="009928E7"/>
    <w:rsid w:val="009932C4"/>
    <w:rsid w:val="00993742"/>
    <w:rsid w:val="00993BB7"/>
    <w:rsid w:val="00993F90"/>
    <w:rsid w:val="00994DDC"/>
    <w:rsid w:val="009951A0"/>
    <w:rsid w:val="00995442"/>
    <w:rsid w:val="00995543"/>
    <w:rsid w:val="00995A60"/>
    <w:rsid w:val="0099694A"/>
    <w:rsid w:val="00996A26"/>
    <w:rsid w:val="00996BE0"/>
    <w:rsid w:val="00996D94"/>
    <w:rsid w:val="00997704"/>
    <w:rsid w:val="0099792B"/>
    <w:rsid w:val="00997966"/>
    <w:rsid w:val="009A0113"/>
    <w:rsid w:val="009A06B4"/>
    <w:rsid w:val="009A075F"/>
    <w:rsid w:val="009A1B57"/>
    <w:rsid w:val="009A1EE2"/>
    <w:rsid w:val="009A217B"/>
    <w:rsid w:val="009A2385"/>
    <w:rsid w:val="009A25C4"/>
    <w:rsid w:val="009A2AFA"/>
    <w:rsid w:val="009A3329"/>
    <w:rsid w:val="009A366A"/>
    <w:rsid w:val="009A3B3D"/>
    <w:rsid w:val="009A425B"/>
    <w:rsid w:val="009A446A"/>
    <w:rsid w:val="009A58E0"/>
    <w:rsid w:val="009A5BAA"/>
    <w:rsid w:val="009A5C52"/>
    <w:rsid w:val="009A6587"/>
    <w:rsid w:val="009A65AF"/>
    <w:rsid w:val="009A6845"/>
    <w:rsid w:val="009A6B25"/>
    <w:rsid w:val="009A7BC2"/>
    <w:rsid w:val="009A7E73"/>
    <w:rsid w:val="009B0020"/>
    <w:rsid w:val="009B1071"/>
    <w:rsid w:val="009B16C9"/>
    <w:rsid w:val="009B25EA"/>
    <w:rsid w:val="009B26AC"/>
    <w:rsid w:val="009B2702"/>
    <w:rsid w:val="009B2CEB"/>
    <w:rsid w:val="009B32FC"/>
    <w:rsid w:val="009B33E7"/>
    <w:rsid w:val="009B498A"/>
    <w:rsid w:val="009B4B69"/>
    <w:rsid w:val="009B513E"/>
    <w:rsid w:val="009B6901"/>
    <w:rsid w:val="009B6CC1"/>
    <w:rsid w:val="009B7BC0"/>
    <w:rsid w:val="009C0DBA"/>
    <w:rsid w:val="009C0F42"/>
    <w:rsid w:val="009C113E"/>
    <w:rsid w:val="009C24CD"/>
    <w:rsid w:val="009C251C"/>
    <w:rsid w:val="009C2E16"/>
    <w:rsid w:val="009C30E0"/>
    <w:rsid w:val="009C3176"/>
    <w:rsid w:val="009C3800"/>
    <w:rsid w:val="009C3D55"/>
    <w:rsid w:val="009C40AF"/>
    <w:rsid w:val="009C4B83"/>
    <w:rsid w:val="009C4C8E"/>
    <w:rsid w:val="009C5CE1"/>
    <w:rsid w:val="009C5EBC"/>
    <w:rsid w:val="009C629A"/>
    <w:rsid w:val="009C62A5"/>
    <w:rsid w:val="009C6B43"/>
    <w:rsid w:val="009C6CE4"/>
    <w:rsid w:val="009C6E00"/>
    <w:rsid w:val="009C6FDE"/>
    <w:rsid w:val="009C7254"/>
    <w:rsid w:val="009C7330"/>
    <w:rsid w:val="009C7C6D"/>
    <w:rsid w:val="009C7D45"/>
    <w:rsid w:val="009C7F2F"/>
    <w:rsid w:val="009C7F42"/>
    <w:rsid w:val="009D00ED"/>
    <w:rsid w:val="009D0B37"/>
    <w:rsid w:val="009D119A"/>
    <w:rsid w:val="009D16CA"/>
    <w:rsid w:val="009D24FB"/>
    <w:rsid w:val="009D27D2"/>
    <w:rsid w:val="009D363D"/>
    <w:rsid w:val="009D3CE2"/>
    <w:rsid w:val="009D4734"/>
    <w:rsid w:val="009D4F36"/>
    <w:rsid w:val="009D507D"/>
    <w:rsid w:val="009D53AE"/>
    <w:rsid w:val="009D55F5"/>
    <w:rsid w:val="009D5AFC"/>
    <w:rsid w:val="009D6D7F"/>
    <w:rsid w:val="009D7966"/>
    <w:rsid w:val="009E016E"/>
    <w:rsid w:val="009E0426"/>
    <w:rsid w:val="009E203C"/>
    <w:rsid w:val="009E2212"/>
    <w:rsid w:val="009E2AE0"/>
    <w:rsid w:val="009E30F5"/>
    <w:rsid w:val="009E39CD"/>
    <w:rsid w:val="009E4145"/>
    <w:rsid w:val="009E54EC"/>
    <w:rsid w:val="009E5F0C"/>
    <w:rsid w:val="009E63C6"/>
    <w:rsid w:val="009E669E"/>
    <w:rsid w:val="009E7018"/>
    <w:rsid w:val="009E7EE2"/>
    <w:rsid w:val="009F17F5"/>
    <w:rsid w:val="009F1B0B"/>
    <w:rsid w:val="009F2953"/>
    <w:rsid w:val="009F2E94"/>
    <w:rsid w:val="009F308B"/>
    <w:rsid w:val="009F3972"/>
    <w:rsid w:val="009F3BC0"/>
    <w:rsid w:val="009F3BC7"/>
    <w:rsid w:val="009F3CFF"/>
    <w:rsid w:val="009F3F60"/>
    <w:rsid w:val="009F6007"/>
    <w:rsid w:val="009F6050"/>
    <w:rsid w:val="009F7CF9"/>
    <w:rsid w:val="00A00EE7"/>
    <w:rsid w:val="00A01BF3"/>
    <w:rsid w:val="00A03B88"/>
    <w:rsid w:val="00A04184"/>
    <w:rsid w:val="00A0482B"/>
    <w:rsid w:val="00A04B46"/>
    <w:rsid w:val="00A04C32"/>
    <w:rsid w:val="00A0513E"/>
    <w:rsid w:val="00A0583F"/>
    <w:rsid w:val="00A05A43"/>
    <w:rsid w:val="00A06504"/>
    <w:rsid w:val="00A06951"/>
    <w:rsid w:val="00A077C7"/>
    <w:rsid w:val="00A0798B"/>
    <w:rsid w:val="00A07F71"/>
    <w:rsid w:val="00A10E52"/>
    <w:rsid w:val="00A11560"/>
    <w:rsid w:val="00A11C5D"/>
    <w:rsid w:val="00A11DF9"/>
    <w:rsid w:val="00A12041"/>
    <w:rsid w:val="00A126EB"/>
    <w:rsid w:val="00A128F2"/>
    <w:rsid w:val="00A1294B"/>
    <w:rsid w:val="00A12A25"/>
    <w:rsid w:val="00A12FDF"/>
    <w:rsid w:val="00A13200"/>
    <w:rsid w:val="00A13488"/>
    <w:rsid w:val="00A136A7"/>
    <w:rsid w:val="00A143E2"/>
    <w:rsid w:val="00A14899"/>
    <w:rsid w:val="00A148A1"/>
    <w:rsid w:val="00A14ACF"/>
    <w:rsid w:val="00A14B13"/>
    <w:rsid w:val="00A14F45"/>
    <w:rsid w:val="00A159BD"/>
    <w:rsid w:val="00A160F4"/>
    <w:rsid w:val="00A1611E"/>
    <w:rsid w:val="00A16485"/>
    <w:rsid w:val="00A179AB"/>
    <w:rsid w:val="00A204AB"/>
    <w:rsid w:val="00A20721"/>
    <w:rsid w:val="00A20C32"/>
    <w:rsid w:val="00A20E6F"/>
    <w:rsid w:val="00A212F4"/>
    <w:rsid w:val="00A2224C"/>
    <w:rsid w:val="00A227B6"/>
    <w:rsid w:val="00A22900"/>
    <w:rsid w:val="00A2292F"/>
    <w:rsid w:val="00A22BF5"/>
    <w:rsid w:val="00A22CEF"/>
    <w:rsid w:val="00A23548"/>
    <w:rsid w:val="00A23721"/>
    <w:rsid w:val="00A23CD6"/>
    <w:rsid w:val="00A242BD"/>
    <w:rsid w:val="00A246AA"/>
    <w:rsid w:val="00A24C62"/>
    <w:rsid w:val="00A24D3B"/>
    <w:rsid w:val="00A25408"/>
    <w:rsid w:val="00A266F2"/>
    <w:rsid w:val="00A26900"/>
    <w:rsid w:val="00A26A4F"/>
    <w:rsid w:val="00A277B2"/>
    <w:rsid w:val="00A30219"/>
    <w:rsid w:val="00A30245"/>
    <w:rsid w:val="00A30534"/>
    <w:rsid w:val="00A30638"/>
    <w:rsid w:val="00A315EB"/>
    <w:rsid w:val="00A31746"/>
    <w:rsid w:val="00A324C8"/>
    <w:rsid w:val="00A32692"/>
    <w:rsid w:val="00A3345B"/>
    <w:rsid w:val="00A334AD"/>
    <w:rsid w:val="00A343A8"/>
    <w:rsid w:val="00A34879"/>
    <w:rsid w:val="00A3511E"/>
    <w:rsid w:val="00A36B7D"/>
    <w:rsid w:val="00A4061B"/>
    <w:rsid w:val="00A407D9"/>
    <w:rsid w:val="00A4080D"/>
    <w:rsid w:val="00A40A03"/>
    <w:rsid w:val="00A40EE2"/>
    <w:rsid w:val="00A418F2"/>
    <w:rsid w:val="00A41A2C"/>
    <w:rsid w:val="00A41B8E"/>
    <w:rsid w:val="00A4292E"/>
    <w:rsid w:val="00A42DB5"/>
    <w:rsid w:val="00A436C1"/>
    <w:rsid w:val="00A44663"/>
    <w:rsid w:val="00A44DB7"/>
    <w:rsid w:val="00A451BA"/>
    <w:rsid w:val="00A46C73"/>
    <w:rsid w:val="00A473C7"/>
    <w:rsid w:val="00A50139"/>
    <w:rsid w:val="00A503F1"/>
    <w:rsid w:val="00A50A39"/>
    <w:rsid w:val="00A5206B"/>
    <w:rsid w:val="00A521B6"/>
    <w:rsid w:val="00A525A3"/>
    <w:rsid w:val="00A527D1"/>
    <w:rsid w:val="00A52B20"/>
    <w:rsid w:val="00A5397A"/>
    <w:rsid w:val="00A53E97"/>
    <w:rsid w:val="00A541EB"/>
    <w:rsid w:val="00A54417"/>
    <w:rsid w:val="00A54EE6"/>
    <w:rsid w:val="00A55340"/>
    <w:rsid w:val="00A55CCC"/>
    <w:rsid w:val="00A561E7"/>
    <w:rsid w:val="00A56232"/>
    <w:rsid w:val="00A5652B"/>
    <w:rsid w:val="00A56695"/>
    <w:rsid w:val="00A56CFD"/>
    <w:rsid w:val="00A5768B"/>
    <w:rsid w:val="00A57DDC"/>
    <w:rsid w:val="00A60D0D"/>
    <w:rsid w:val="00A60DFE"/>
    <w:rsid w:val="00A60E4A"/>
    <w:rsid w:val="00A614B7"/>
    <w:rsid w:val="00A61B56"/>
    <w:rsid w:val="00A61E02"/>
    <w:rsid w:val="00A62205"/>
    <w:rsid w:val="00A62A76"/>
    <w:rsid w:val="00A62D4D"/>
    <w:rsid w:val="00A62D66"/>
    <w:rsid w:val="00A631BD"/>
    <w:rsid w:val="00A64496"/>
    <w:rsid w:val="00A64591"/>
    <w:rsid w:val="00A6495A"/>
    <w:rsid w:val="00A651B4"/>
    <w:rsid w:val="00A65727"/>
    <w:rsid w:val="00A65CC4"/>
    <w:rsid w:val="00A66CA2"/>
    <w:rsid w:val="00A67491"/>
    <w:rsid w:val="00A678B2"/>
    <w:rsid w:val="00A6794D"/>
    <w:rsid w:val="00A70599"/>
    <w:rsid w:val="00A725DE"/>
    <w:rsid w:val="00A72EFB"/>
    <w:rsid w:val="00A73C92"/>
    <w:rsid w:val="00A745F3"/>
    <w:rsid w:val="00A7487A"/>
    <w:rsid w:val="00A750A3"/>
    <w:rsid w:val="00A75D90"/>
    <w:rsid w:val="00A76255"/>
    <w:rsid w:val="00A76622"/>
    <w:rsid w:val="00A769E0"/>
    <w:rsid w:val="00A77712"/>
    <w:rsid w:val="00A77C2F"/>
    <w:rsid w:val="00A801A7"/>
    <w:rsid w:val="00A80EAC"/>
    <w:rsid w:val="00A80EF6"/>
    <w:rsid w:val="00A81140"/>
    <w:rsid w:val="00A81590"/>
    <w:rsid w:val="00A815B4"/>
    <w:rsid w:val="00A81822"/>
    <w:rsid w:val="00A81C51"/>
    <w:rsid w:val="00A8277C"/>
    <w:rsid w:val="00A82BA7"/>
    <w:rsid w:val="00A82C11"/>
    <w:rsid w:val="00A8368A"/>
    <w:rsid w:val="00A83B8E"/>
    <w:rsid w:val="00A83F2D"/>
    <w:rsid w:val="00A84A59"/>
    <w:rsid w:val="00A85A78"/>
    <w:rsid w:val="00A87136"/>
    <w:rsid w:val="00A87D30"/>
    <w:rsid w:val="00A9059D"/>
    <w:rsid w:val="00A90E15"/>
    <w:rsid w:val="00A92671"/>
    <w:rsid w:val="00A92A06"/>
    <w:rsid w:val="00A94E98"/>
    <w:rsid w:val="00A956FA"/>
    <w:rsid w:val="00A958C4"/>
    <w:rsid w:val="00A95DFA"/>
    <w:rsid w:val="00A96129"/>
    <w:rsid w:val="00A961BF"/>
    <w:rsid w:val="00A9655D"/>
    <w:rsid w:val="00A96682"/>
    <w:rsid w:val="00A96AAE"/>
    <w:rsid w:val="00A96FE2"/>
    <w:rsid w:val="00A970B3"/>
    <w:rsid w:val="00A9720C"/>
    <w:rsid w:val="00A9769A"/>
    <w:rsid w:val="00AA0508"/>
    <w:rsid w:val="00AA05A1"/>
    <w:rsid w:val="00AA0943"/>
    <w:rsid w:val="00AA2119"/>
    <w:rsid w:val="00AA2BA2"/>
    <w:rsid w:val="00AA2CD9"/>
    <w:rsid w:val="00AA3472"/>
    <w:rsid w:val="00AA35D7"/>
    <w:rsid w:val="00AA4028"/>
    <w:rsid w:val="00AA4CB0"/>
    <w:rsid w:val="00AA54F4"/>
    <w:rsid w:val="00AA57E4"/>
    <w:rsid w:val="00AA59F3"/>
    <w:rsid w:val="00AA5C41"/>
    <w:rsid w:val="00AA5EEE"/>
    <w:rsid w:val="00AA611F"/>
    <w:rsid w:val="00AA6177"/>
    <w:rsid w:val="00AA6575"/>
    <w:rsid w:val="00AA6A57"/>
    <w:rsid w:val="00AA73D5"/>
    <w:rsid w:val="00AA7A03"/>
    <w:rsid w:val="00AB098E"/>
    <w:rsid w:val="00AB0DC5"/>
    <w:rsid w:val="00AB0DCD"/>
    <w:rsid w:val="00AB1083"/>
    <w:rsid w:val="00AB1A50"/>
    <w:rsid w:val="00AB1D76"/>
    <w:rsid w:val="00AB1D84"/>
    <w:rsid w:val="00AB1DBA"/>
    <w:rsid w:val="00AB1EA2"/>
    <w:rsid w:val="00AB23D3"/>
    <w:rsid w:val="00AB24E2"/>
    <w:rsid w:val="00AB290D"/>
    <w:rsid w:val="00AB33C1"/>
    <w:rsid w:val="00AB4493"/>
    <w:rsid w:val="00AB4909"/>
    <w:rsid w:val="00AB4A0E"/>
    <w:rsid w:val="00AB4D45"/>
    <w:rsid w:val="00AB5038"/>
    <w:rsid w:val="00AB5062"/>
    <w:rsid w:val="00AB5B8F"/>
    <w:rsid w:val="00AB5E9B"/>
    <w:rsid w:val="00AB68B5"/>
    <w:rsid w:val="00AB7176"/>
    <w:rsid w:val="00AB7859"/>
    <w:rsid w:val="00AB7A82"/>
    <w:rsid w:val="00AC00FE"/>
    <w:rsid w:val="00AC1341"/>
    <w:rsid w:val="00AC1BA6"/>
    <w:rsid w:val="00AC1D02"/>
    <w:rsid w:val="00AC1ECA"/>
    <w:rsid w:val="00AC22B8"/>
    <w:rsid w:val="00AC3141"/>
    <w:rsid w:val="00AC3265"/>
    <w:rsid w:val="00AC340E"/>
    <w:rsid w:val="00AC36BA"/>
    <w:rsid w:val="00AC38B7"/>
    <w:rsid w:val="00AC3ACA"/>
    <w:rsid w:val="00AC3BE8"/>
    <w:rsid w:val="00AC452B"/>
    <w:rsid w:val="00AC45D1"/>
    <w:rsid w:val="00AC4995"/>
    <w:rsid w:val="00AC4CD2"/>
    <w:rsid w:val="00AC58BB"/>
    <w:rsid w:val="00AC611D"/>
    <w:rsid w:val="00AC691B"/>
    <w:rsid w:val="00AC7436"/>
    <w:rsid w:val="00AD0318"/>
    <w:rsid w:val="00AD0365"/>
    <w:rsid w:val="00AD0369"/>
    <w:rsid w:val="00AD0405"/>
    <w:rsid w:val="00AD055D"/>
    <w:rsid w:val="00AD0672"/>
    <w:rsid w:val="00AD084E"/>
    <w:rsid w:val="00AD0D9A"/>
    <w:rsid w:val="00AD0ED6"/>
    <w:rsid w:val="00AD1047"/>
    <w:rsid w:val="00AD13A5"/>
    <w:rsid w:val="00AD1E3C"/>
    <w:rsid w:val="00AD1F8A"/>
    <w:rsid w:val="00AD20BF"/>
    <w:rsid w:val="00AD4765"/>
    <w:rsid w:val="00AD47FB"/>
    <w:rsid w:val="00AD4886"/>
    <w:rsid w:val="00AD4DCD"/>
    <w:rsid w:val="00AD50C6"/>
    <w:rsid w:val="00AD54EB"/>
    <w:rsid w:val="00AD5644"/>
    <w:rsid w:val="00AD5B1D"/>
    <w:rsid w:val="00AD652B"/>
    <w:rsid w:val="00AD6637"/>
    <w:rsid w:val="00AD7001"/>
    <w:rsid w:val="00AD7366"/>
    <w:rsid w:val="00AD759A"/>
    <w:rsid w:val="00AD7B49"/>
    <w:rsid w:val="00AD7C9E"/>
    <w:rsid w:val="00AD7E36"/>
    <w:rsid w:val="00AE04F2"/>
    <w:rsid w:val="00AE06F8"/>
    <w:rsid w:val="00AE08E6"/>
    <w:rsid w:val="00AE1019"/>
    <w:rsid w:val="00AE133F"/>
    <w:rsid w:val="00AE13EF"/>
    <w:rsid w:val="00AE1762"/>
    <w:rsid w:val="00AE1875"/>
    <w:rsid w:val="00AE1D91"/>
    <w:rsid w:val="00AE241B"/>
    <w:rsid w:val="00AE25E3"/>
    <w:rsid w:val="00AE2B3F"/>
    <w:rsid w:val="00AE2DD2"/>
    <w:rsid w:val="00AE317E"/>
    <w:rsid w:val="00AE342F"/>
    <w:rsid w:val="00AE391C"/>
    <w:rsid w:val="00AE4A68"/>
    <w:rsid w:val="00AE4F92"/>
    <w:rsid w:val="00AE56D9"/>
    <w:rsid w:val="00AE597F"/>
    <w:rsid w:val="00AE5ECA"/>
    <w:rsid w:val="00AE73EC"/>
    <w:rsid w:val="00AF0265"/>
    <w:rsid w:val="00AF04B2"/>
    <w:rsid w:val="00AF1056"/>
    <w:rsid w:val="00AF118E"/>
    <w:rsid w:val="00AF126F"/>
    <w:rsid w:val="00AF1732"/>
    <w:rsid w:val="00AF1FB7"/>
    <w:rsid w:val="00AF2804"/>
    <w:rsid w:val="00AF323D"/>
    <w:rsid w:val="00AF369A"/>
    <w:rsid w:val="00AF39C2"/>
    <w:rsid w:val="00AF3CB7"/>
    <w:rsid w:val="00AF3CDB"/>
    <w:rsid w:val="00AF4ECA"/>
    <w:rsid w:val="00AF5AF5"/>
    <w:rsid w:val="00AF6476"/>
    <w:rsid w:val="00AF6BF9"/>
    <w:rsid w:val="00AF6DB9"/>
    <w:rsid w:val="00AF7091"/>
    <w:rsid w:val="00AF7754"/>
    <w:rsid w:val="00B0046C"/>
    <w:rsid w:val="00B01124"/>
    <w:rsid w:val="00B022DA"/>
    <w:rsid w:val="00B038C6"/>
    <w:rsid w:val="00B03C2E"/>
    <w:rsid w:val="00B046BF"/>
    <w:rsid w:val="00B04BB2"/>
    <w:rsid w:val="00B04C28"/>
    <w:rsid w:val="00B04C42"/>
    <w:rsid w:val="00B04C51"/>
    <w:rsid w:val="00B0604A"/>
    <w:rsid w:val="00B0610B"/>
    <w:rsid w:val="00B061BA"/>
    <w:rsid w:val="00B07553"/>
    <w:rsid w:val="00B07574"/>
    <w:rsid w:val="00B076DF"/>
    <w:rsid w:val="00B078D3"/>
    <w:rsid w:val="00B115E2"/>
    <w:rsid w:val="00B128FD"/>
    <w:rsid w:val="00B133D4"/>
    <w:rsid w:val="00B137B4"/>
    <w:rsid w:val="00B13815"/>
    <w:rsid w:val="00B13B32"/>
    <w:rsid w:val="00B13C16"/>
    <w:rsid w:val="00B14884"/>
    <w:rsid w:val="00B148FC"/>
    <w:rsid w:val="00B1519A"/>
    <w:rsid w:val="00B156B6"/>
    <w:rsid w:val="00B15A32"/>
    <w:rsid w:val="00B15BC5"/>
    <w:rsid w:val="00B16078"/>
    <w:rsid w:val="00B16604"/>
    <w:rsid w:val="00B16C1B"/>
    <w:rsid w:val="00B17030"/>
    <w:rsid w:val="00B1767D"/>
    <w:rsid w:val="00B17903"/>
    <w:rsid w:val="00B20A09"/>
    <w:rsid w:val="00B20FEF"/>
    <w:rsid w:val="00B21D11"/>
    <w:rsid w:val="00B21EBE"/>
    <w:rsid w:val="00B22576"/>
    <w:rsid w:val="00B22BDB"/>
    <w:rsid w:val="00B23980"/>
    <w:rsid w:val="00B23AD3"/>
    <w:rsid w:val="00B23B12"/>
    <w:rsid w:val="00B23D5D"/>
    <w:rsid w:val="00B240ED"/>
    <w:rsid w:val="00B2482E"/>
    <w:rsid w:val="00B24861"/>
    <w:rsid w:val="00B24C2F"/>
    <w:rsid w:val="00B24FD2"/>
    <w:rsid w:val="00B253BD"/>
    <w:rsid w:val="00B2583E"/>
    <w:rsid w:val="00B25EAC"/>
    <w:rsid w:val="00B25F66"/>
    <w:rsid w:val="00B260FC"/>
    <w:rsid w:val="00B26331"/>
    <w:rsid w:val="00B2671D"/>
    <w:rsid w:val="00B26A21"/>
    <w:rsid w:val="00B26F9F"/>
    <w:rsid w:val="00B26FCC"/>
    <w:rsid w:val="00B308FD"/>
    <w:rsid w:val="00B30E92"/>
    <w:rsid w:val="00B31F0A"/>
    <w:rsid w:val="00B32089"/>
    <w:rsid w:val="00B32561"/>
    <w:rsid w:val="00B327D1"/>
    <w:rsid w:val="00B3287F"/>
    <w:rsid w:val="00B3293D"/>
    <w:rsid w:val="00B32A1E"/>
    <w:rsid w:val="00B32A8B"/>
    <w:rsid w:val="00B32B63"/>
    <w:rsid w:val="00B3391E"/>
    <w:rsid w:val="00B345D6"/>
    <w:rsid w:val="00B347B3"/>
    <w:rsid w:val="00B35297"/>
    <w:rsid w:val="00B35A6A"/>
    <w:rsid w:val="00B35D40"/>
    <w:rsid w:val="00B37F13"/>
    <w:rsid w:val="00B37F80"/>
    <w:rsid w:val="00B37F9C"/>
    <w:rsid w:val="00B4002D"/>
    <w:rsid w:val="00B400CE"/>
    <w:rsid w:val="00B40189"/>
    <w:rsid w:val="00B4065B"/>
    <w:rsid w:val="00B406D8"/>
    <w:rsid w:val="00B41BA4"/>
    <w:rsid w:val="00B4291C"/>
    <w:rsid w:val="00B42A48"/>
    <w:rsid w:val="00B42A93"/>
    <w:rsid w:val="00B43A9B"/>
    <w:rsid w:val="00B44210"/>
    <w:rsid w:val="00B45228"/>
    <w:rsid w:val="00B459FB"/>
    <w:rsid w:val="00B45B7F"/>
    <w:rsid w:val="00B45C5E"/>
    <w:rsid w:val="00B45E83"/>
    <w:rsid w:val="00B4626B"/>
    <w:rsid w:val="00B46A93"/>
    <w:rsid w:val="00B46BC9"/>
    <w:rsid w:val="00B472CD"/>
    <w:rsid w:val="00B477EF"/>
    <w:rsid w:val="00B47CEC"/>
    <w:rsid w:val="00B503EE"/>
    <w:rsid w:val="00B504A8"/>
    <w:rsid w:val="00B506CF"/>
    <w:rsid w:val="00B50D28"/>
    <w:rsid w:val="00B5102E"/>
    <w:rsid w:val="00B512F6"/>
    <w:rsid w:val="00B51696"/>
    <w:rsid w:val="00B518D4"/>
    <w:rsid w:val="00B51B63"/>
    <w:rsid w:val="00B51C01"/>
    <w:rsid w:val="00B51E05"/>
    <w:rsid w:val="00B51E43"/>
    <w:rsid w:val="00B51E6A"/>
    <w:rsid w:val="00B51F42"/>
    <w:rsid w:val="00B52334"/>
    <w:rsid w:val="00B523CA"/>
    <w:rsid w:val="00B52412"/>
    <w:rsid w:val="00B5272B"/>
    <w:rsid w:val="00B5348C"/>
    <w:rsid w:val="00B53EFE"/>
    <w:rsid w:val="00B5568D"/>
    <w:rsid w:val="00B55FE6"/>
    <w:rsid w:val="00B56404"/>
    <w:rsid w:val="00B565EB"/>
    <w:rsid w:val="00B56661"/>
    <w:rsid w:val="00B56A93"/>
    <w:rsid w:val="00B57544"/>
    <w:rsid w:val="00B575D9"/>
    <w:rsid w:val="00B600E7"/>
    <w:rsid w:val="00B605A3"/>
    <w:rsid w:val="00B6091D"/>
    <w:rsid w:val="00B609D4"/>
    <w:rsid w:val="00B622E6"/>
    <w:rsid w:val="00B62A46"/>
    <w:rsid w:val="00B62B32"/>
    <w:rsid w:val="00B62E7B"/>
    <w:rsid w:val="00B6329F"/>
    <w:rsid w:val="00B645EB"/>
    <w:rsid w:val="00B64EB3"/>
    <w:rsid w:val="00B6504F"/>
    <w:rsid w:val="00B65836"/>
    <w:rsid w:val="00B65A7A"/>
    <w:rsid w:val="00B66315"/>
    <w:rsid w:val="00B668B8"/>
    <w:rsid w:val="00B668CE"/>
    <w:rsid w:val="00B66A10"/>
    <w:rsid w:val="00B66BE5"/>
    <w:rsid w:val="00B67218"/>
    <w:rsid w:val="00B67E45"/>
    <w:rsid w:val="00B70017"/>
    <w:rsid w:val="00B70A68"/>
    <w:rsid w:val="00B70FB5"/>
    <w:rsid w:val="00B7146A"/>
    <w:rsid w:val="00B7234D"/>
    <w:rsid w:val="00B7257E"/>
    <w:rsid w:val="00B727A8"/>
    <w:rsid w:val="00B7298D"/>
    <w:rsid w:val="00B72ABA"/>
    <w:rsid w:val="00B72C6C"/>
    <w:rsid w:val="00B72C9A"/>
    <w:rsid w:val="00B72FEB"/>
    <w:rsid w:val="00B73254"/>
    <w:rsid w:val="00B7329D"/>
    <w:rsid w:val="00B73372"/>
    <w:rsid w:val="00B73FE7"/>
    <w:rsid w:val="00B74187"/>
    <w:rsid w:val="00B744CD"/>
    <w:rsid w:val="00B745F0"/>
    <w:rsid w:val="00B7461E"/>
    <w:rsid w:val="00B7468C"/>
    <w:rsid w:val="00B74777"/>
    <w:rsid w:val="00B74CC4"/>
    <w:rsid w:val="00B75088"/>
    <w:rsid w:val="00B7516D"/>
    <w:rsid w:val="00B75A18"/>
    <w:rsid w:val="00B76250"/>
    <w:rsid w:val="00B76ACD"/>
    <w:rsid w:val="00B76D44"/>
    <w:rsid w:val="00B77BB8"/>
    <w:rsid w:val="00B8069D"/>
    <w:rsid w:val="00B81308"/>
    <w:rsid w:val="00B813AB"/>
    <w:rsid w:val="00B814AD"/>
    <w:rsid w:val="00B81C4C"/>
    <w:rsid w:val="00B81FCC"/>
    <w:rsid w:val="00B835DC"/>
    <w:rsid w:val="00B83C59"/>
    <w:rsid w:val="00B84209"/>
    <w:rsid w:val="00B84273"/>
    <w:rsid w:val="00B865E7"/>
    <w:rsid w:val="00B86658"/>
    <w:rsid w:val="00B8798B"/>
    <w:rsid w:val="00B87B04"/>
    <w:rsid w:val="00B900D8"/>
    <w:rsid w:val="00B9032D"/>
    <w:rsid w:val="00B91239"/>
    <w:rsid w:val="00B91610"/>
    <w:rsid w:val="00B92006"/>
    <w:rsid w:val="00B92982"/>
    <w:rsid w:val="00B929A5"/>
    <w:rsid w:val="00B92A7F"/>
    <w:rsid w:val="00B9354F"/>
    <w:rsid w:val="00B941A9"/>
    <w:rsid w:val="00B941F9"/>
    <w:rsid w:val="00B94646"/>
    <w:rsid w:val="00B9525D"/>
    <w:rsid w:val="00B95B42"/>
    <w:rsid w:val="00B96952"/>
    <w:rsid w:val="00B96958"/>
    <w:rsid w:val="00B96CF3"/>
    <w:rsid w:val="00B97876"/>
    <w:rsid w:val="00B97D00"/>
    <w:rsid w:val="00BA0040"/>
    <w:rsid w:val="00BA0296"/>
    <w:rsid w:val="00BA04EB"/>
    <w:rsid w:val="00BA0950"/>
    <w:rsid w:val="00BA0D19"/>
    <w:rsid w:val="00BA25E6"/>
    <w:rsid w:val="00BA276E"/>
    <w:rsid w:val="00BA312B"/>
    <w:rsid w:val="00BA3A4E"/>
    <w:rsid w:val="00BA4563"/>
    <w:rsid w:val="00BA46E3"/>
    <w:rsid w:val="00BA4B3F"/>
    <w:rsid w:val="00BA4B4E"/>
    <w:rsid w:val="00BA583C"/>
    <w:rsid w:val="00BA5CD1"/>
    <w:rsid w:val="00BA6087"/>
    <w:rsid w:val="00BA6332"/>
    <w:rsid w:val="00BA666A"/>
    <w:rsid w:val="00BA68AD"/>
    <w:rsid w:val="00BA7019"/>
    <w:rsid w:val="00BA772C"/>
    <w:rsid w:val="00BB0093"/>
    <w:rsid w:val="00BB08FD"/>
    <w:rsid w:val="00BB1FB9"/>
    <w:rsid w:val="00BB211B"/>
    <w:rsid w:val="00BB23B2"/>
    <w:rsid w:val="00BB2AD8"/>
    <w:rsid w:val="00BB3CA2"/>
    <w:rsid w:val="00BB3CAC"/>
    <w:rsid w:val="00BB441C"/>
    <w:rsid w:val="00BB45BB"/>
    <w:rsid w:val="00BB4B37"/>
    <w:rsid w:val="00BB533D"/>
    <w:rsid w:val="00BB5388"/>
    <w:rsid w:val="00BB5A44"/>
    <w:rsid w:val="00BB5C96"/>
    <w:rsid w:val="00BB5E80"/>
    <w:rsid w:val="00BB6527"/>
    <w:rsid w:val="00BB71C3"/>
    <w:rsid w:val="00BB7D8C"/>
    <w:rsid w:val="00BC03EB"/>
    <w:rsid w:val="00BC0554"/>
    <w:rsid w:val="00BC0992"/>
    <w:rsid w:val="00BC0AD5"/>
    <w:rsid w:val="00BC15AD"/>
    <w:rsid w:val="00BC1B0F"/>
    <w:rsid w:val="00BC1FC2"/>
    <w:rsid w:val="00BC3440"/>
    <w:rsid w:val="00BC4383"/>
    <w:rsid w:val="00BC45D5"/>
    <w:rsid w:val="00BC4B01"/>
    <w:rsid w:val="00BC589B"/>
    <w:rsid w:val="00BC5A54"/>
    <w:rsid w:val="00BC60AF"/>
    <w:rsid w:val="00BC626E"/>
    <w:rsid w:val="00BC64AD"/>
    <w:rsid w:val="00BC654A"/>
    <w:rsid w:val="00BC6AED"/>
    <w:rsid w:val="00BD0460"/>
    <w:rsid w:val="00BD059B"/>
    <w:rsid w:val="00BD0D66"/>
    <w:rsid w:val="00BD157C"/>
    <w:rsid w:val="00BD158C"/>
    <w:rsid w:val="00BD233C"/>
    <w:rsid w:val="00BD276B"/>
    <w:rsid w:val="00BD2B2E"/>
    <w:rsid w:val="00BD3757"/>
    <w:rsid w:val="00BD3936"/>
    <w:rsid w:val="00BD427A"/>
    <w:rsid w:val="00BD42EA"/>
    <w:rsid w:val="00BD5437"/>
    <w:rsid w:val="00BD5492"/>
    <w:rsid w:val="00BD58C4"/>
    <w:rsid w:val="00BD5EDA"/>
    <w:rsid w:val="00BD75EE"/>
    <w:rsid w:val="00BE014B"/>
    <w:rsid w:val="00BE017E"/>
    <w:rsid w:val="00BE1860"/>
    <w:rsid w:val="00BE1912"/>
    <w:rsid w:val="00BE2014"/>
    <w:rsid w:val="00BE216F"/>
    <w:rsid w:val="00BE2C73"/>
    <w:rsid w:val="00BE2DDF"/>
    <w:rsid w:val="00BE396E"/>
    <w:rsid w:val="00BE3B2E"/>
    <w:rsid w:val="00BE42BF"/>
    <w:rsid w:val="00BE4E97"/>
    <w:rsid w:val="00BE4EEA"/>
    <w:rsid w:val="00BE5561"/>
    <w:rsid w:val="00BE57F3"/>
    <w:rsid w:val="00BE5C0E"/>
    <w:rsid w:val="00BE657A"/>
    <w:rsid w:val="00BE6A81"/>
    <w:rsid w:val="00BE6E18"/>
    <w:rsid w:val="00BF0C0D"/>
    <w:rsid w:val="00BF0E8A"/>
    <w:rsid w:val="00BF0EEB"/>
    <w:rsid w:val="00BF14E9"/>
    <w:rsid w:val="00BF211D"/>
    <w:rsid w:val="00BF2EDC"/>
    <w:rsid w:val="00BF3341"/>
    <w:rsid w:val="00BF3993"/>
    <w:rsid w:val="00BF3FE6"/>
    <w:rsid w:val="00BF4170"/>
    <w:rsid w:val="00BF4442"/>
    <w:rsid w:val="00BF4BB2"/>
    <w:rsid w:val="00BF4C18"/>
    <w:rsid w:val="00BF4C75"/>
    <w:rsid w:val="00BF5067"/>
    <w:rsid w:val="00BF52C1"/>
    <w:rsid w:val="00BF670F"/>
    <w:rsid w:val="00BF68CC"/>
    <w:rsid w:val="00BF6B82"/>
    <w:rsid w:val="00BF746F"/>
    <w:rsid w:val="00BF7C66"/>
    <w:rsid w:val="00BF7E31"/>
    <w:rsid w:val="00C00BD7"/>
    <w:rsid w:val="00C00DE8"/>
    <w:rsid w:val="00C01800"/>
    <w:rsid w:val="00C01CAF"/>
    <w:rsid w:val="00C01EB8"/>
    <w:rsid w:val="00C02803"/>
    <w:rsid w:val="00C02AFF"/>
    <w:rsid w:val="00C02B72"/>
    <w:rsid w:val="00C02EEA"/>
    <w:rsid w:val="00C030CD"/>
    <w:rsid w:val="00C031E8"/>
    <w:rsid w:val="00C03798"/>
    <w:rsid w:val="00C0424E"/>
    <w:rsid w:val="00C05F19"/>
    <w:rsid w:val="00C071E4"/>
    <w:rsid w:val="00C07348"/>
    <w:rsid w:val="00C074E6"/>
    <w:rsid w:val="00C079E6"/>
    <w:rsid w:val="00C07A46"/>
    <w:rsid w:val="00C10000"/>
    <w:rsid w:val="00C101C5"/>
    <w:rsid w:val="00C12302"/>
    <w:rsid w:val="00C123F5"/>
    <w:rsid w:val="00C12A15"/>
    <w:rsid w:val="00C12EAA"/>
    <w:rsid w:val="00C133E9"/>
    <w:rsid w:val="00C13532"/>
    <w:rsid w:val="00C13873"/>
    <w:rsid w:val="00C148F3"/>
    <w:rsid w:val="00C15816"/>
    <w:rsid w:val="00C16041"/>
    <w:rsid w:val="00C162F6"/>
    <w:rsid w:val="00C163C5"/>
    <w:rsid w:val="00C1646F"/>
    <w:rsid w:val="00C1670A"/>
    <w:rsid w:val="00C171D3"/>
    <w:rsid w:val="00C17A72"/>
    <w:rsid w:val="00C21B33"/>
    <w:rsid w:val="00C21C7F"/>
    <w:rsid w:val="00C22124"/>
    <w:rsid w:val="00C224C3"/>
    <w:rsid w:val="00C22572"/>
    <w:rsid w:val="00C22E03"/>
    <w:rsid w:val="00C239DC"/>
    <w:rsid w:val="00C23A95"/>
    <w:rsid w:val="00C24297"/>
    <w:rsid w:val="00C2455C"/>
    <w:rsid w:val="00C24AD9"/>
    <w:rsid w:val="00C24FEC"/>
    <w:rsid w:val="00C2511F"/>
    <w:rsid w:val="00C25C1D"/>
    <w:rsid w:val="00C25D37"/>
    <w:rsid w:val="00C25D81"/>
    <w:rsid w:val="00C25E0C"/>
    <w:rsid w:val="00C26A90"/>
    <w:rsid w:val="00C271BE"/>
    <w:rsid w:val="00C2721B"/>
    <w:rsid w:val="00C27DEA"/>
    <w:rsid w:val="00C30C93"/>
    <w:rsid w:val="00C3137E"/>
    <w:rsid w:val="00C32581"/>
    <w:rsid w:val="00C32D90"/>
    <w:rsid w:val="00C33170"/>
    <w:rsid w:val="00C33423"/>
    <w:rsid w:val="00C334B6"/>
    <w:rsid w:val="00C336D8"/>
    <w:rsid w:val="00C342AA"/>
    <w:rsid w:val="00C3476F"/>
    <w:rsid w:val="00C3486B"/>
    <w:rsid w:val="00C34A54"/>
    <w:rsid w:val="00C34D3D"/>
    <w:rsid w:val="00C35164"/>
    <w:rsid w:val="00C358F3"/>
    <w:rsid w:val="00C35B16"/>
    <w:rsid w:val="00C36ADE"/>
    <w:rsid w:val="00C36D10"/>
    <w:rsid w:val="00C3710C"/>
    <w:rsid w:val="00C3726C"/>
    <w:rsid w:val="00C3769D"/>
    <w:rsid w:val="00C377F9"/>
    <w:rsid w:val="00C4074C"/>
    <w:rsid w:val="00C40D8A"/>
    <w:rsid w:val="00C41985"/>
    <w:rsid w:val="00C422CA"/>
    <w:rsid w:val="00C42490"/>
    <w:rsid w:val="00C427BB"/>
    <w:rsid w:val="00C42C0D"/>
    <w:rsid w:val="00C42F81"/>
    <w:rsid w:val="00C43242"/>
    <w:rsid w:val="00C449F1"/>
    <w:rsid w:val="00C450B4"/>
    <w:rsid w:val="00C451D4"/>
    <w:rsid w:val="00C46F81"/>
    <w:rsid w:val="00C47830"/>
    <w:rsid w:val="00C47A35"/>
    <w:rsid w:val="00C47EC0"/>
    <w:rsid w:val="00C505DD"/>
    <w:rsid w:val="00C50727"/>
    <w:rsid w:val="00C51866"/>
    <w:rsid w:val="00C5188E"/>
    <w:rsid w:val="00C520DD"/>
    <w:rsid w:val="00C52453"/>
    <w:rsid w:val="00C52581"/>
    <w:rsid w:val="00C537FC"/>
    <w:rsid w:val="00C53A44"/>
    <w:rsid w:val="00C53BFB"/>
    <w:rsid w:val="00C54109"/>
    <w:rsid w:val="00C543CA"/>
    <w:rsid w:val="00C546F3"/>
    <w:rsid w:val="00C54FAD"/>
    <w:rsid w:val="00C5689F"/>
    <w:rsid w:val="00C56ED4"/>
    <w:rsid w:val="00C57CD4"/>
    <w:rsid w:val="00C60AC9"/>
    <w:rsid w:val="00C60E63"/>
    <w:rsid w:val="00C61748"/>
    <w:rsid w:val="00C61D06"/>
    <w:rsid w:val="00C620E6"/>
    <w:rsid w:val="00C62336"/>
    <w:rsid w:val="00C62CC3"/>
    <w:rsid w:val="00C6445D"/>
    <w:rsid w:val="00C64489"/>
    <w:rsid w:val="00C646CA"/>
    <w:rsid w:val="00C64A74"/>
    <w:rsid w:val="00C650AF"/>
    <w:rsid w:val="00C658A8"/>
    <w:rsid w:val="00C65CBA"/>
    <w:rsid w:val="00C65D99"/>
    <w:rsid w:val="00C663C2"/>
    <w:rsid w:val="00C668F3"/>
    <w:rsid w:val="00C66C36"/>
    <w:rsid w:val="00C66E4C"/>
    <w:rsid w:val="00C670DC"/>
    <w:rsid w:val="00C67363"/>
    <w:rsid w:val="00C701D2"/>
    <w:rsid w:val="00C70909"/>
    <w:rsid w:val="00C710EB"/>
    <w:rsid w:val="00C71326"/>
    <w:rsid w:val="00C713FF"/>
    <w:rsid w:val="00C72106"/>
    <w:rsid w:val="00C725FE"/>
    <w:rsid w:val="00C728E7"/>
    <w:rsid w:val="00C738E3"/>
    <w:rsid w:val="00C73B11"/>
    <w:rsid w:val="00C73D54"/>
    <w:rsid w:val="00C74148"/>
    <w:rsid w:val="00C74300"/>
    <w:rsid w:val="00C746EA"/>
    <w:rsid w:val="00C7616B"/>
    <w:rsid w:val="00C76D96"/>
    <w:rsid w:val="00C773F6"/>
    <w:rsid w:val="00C774AA"/>
    <w:rsid w:val="00C77D2F"/>
    <w:rsid w:val="00C816AE"/>
    <w:rsid w:val="00C81700"/>
    <w:rsid w:val="00C817BB"/>
    <w:rsid w:val="00C820E7"/>
    <w:rsid w:val="00C823BA"/>
    <w:rsid w:val="00C83937"/>
    <w:rsid w:val="00C84014"/>
    <w:rsid w:val="00C841E6"/>
    <w:rsid w:val="00C8517B"/>
    <w:rsid w:val="00C85260"/>
    <w:rsid w:val="00C853B2"/>
    <w:rsid w:val="00C85AFD"/>
    <w:rsid w:val="00C85D9C"/>
    <w:rsid w:val="00C86415"/>
    <w:rsid w:val="00C86D47"/>
    <w:rsid w:val="00C9088E"/>
    <w:rsid w:val="00C90A85"/>
    <w:rsid w:val="00C91905"/>
    <w:rsid w:val="00C91BAE"/>
    <w:rsid w:val="00C91C25"/>
    <w:rsid w:val="00C91DB3"/>
    <w:rsid w:val="00C91F25"/>
    <w:rsid w:val="00C926A4"/>
    <w:rsid w:val="00C92AB5"/>
    <w:rsid w:val="00C946BF"/>
    <w:rsid w:val="00C94B78"/>
    <w:rsid w:val="00C94BB3"/>
    <w:rsid w:val="00C94FED"/>
    <w:rsid w:val="00C9563C"/>
    <w:rsid w:val="00C9566F"/>
    <w:rsid w:val="00C95795"/>
    <w:rsid w:val="00C957DF"/>
    <w:rsid w:val="00C95AE0"/>
    <w:rsid w:val="00C95EBD"/>
    <w:rsid w:val="00C9630D"/>
    <w:rsid w:val="00C9647C"/>
    <w:rsid w:val="00C968DB"/>
    <w:rsid w:val="00C96A0C"/>
    <w:rsid w:val="00C974DF"/>
    <w:rsid w:val="00C976CA"/>
    <w:rsid w:val="00C97E57"/>
    <w:rsid w:val="00CA031F"/>
    <w:rsid w:val="00CA075E"/>
    <w:rsid w:val="00CA11C0"/>
    <w:rsid w:val="00CA1362"/>
    <w:rsid w:val="00CA17E7"/>
    <w:rsid w:val="00CA25FB"/>
    <w:rsid w:val="00CA334E"/>
    <w:rsid w:val="00CA3EDE"/>
    <w:rsid w:val="00CA43C9"/>
    <w:rsid w:val="00CA4DBF"/>
    <w:rsid w:val="00CA5518"/>
    <w:rsid w:val="00CA5824"/>
    <w:rsid w:val="00CA5912"/>
    <w:rsid w:val="00CA5C4E"/>
    <w:rsid w:val="00CA6A73"/>
    <w:rsid w:val="00CA72CC"/>
    <w:rsid w:val="00CA7B39"/>
    <w:rsid w:val="00CA7E11"/>
    <w:rsid w:val="00CB08AC"/>
    <w:rsid w:val="00CB0B92"/>
    <w:rsid w:val="00CB1632"/>
    <w:rsid w:val="00CB16FB"/>
    <w:rsid w:val="00CB1D9D"/>
    <w:rsid w:val="00CB1EFB"/>
    <w:rsid w:val="00CB2000"/>
    <w:rsid w:val="00CB2030"/>
    <w:rsid w:val="00CB2628"/>
    <w:rsid w:val="00CB2F2B"/>
    <w:rsid w:val="00CB421D"/>
    <w:rsid w:val="00CB4359"/>
    <w:rsid w:val="00CB4884"/>
    <w:rsid w:val="00CB4941"/>
    <w:rsid w:val="00CB4FAF"/>
    <w:rsid w:val="00CB52FA"/>
    <w:rsid w:val="00CB5547"/>
    <w:rsid w:val="00CB59FE"/>
    <w:rsid w:val="00CB5A9F"/>
    <w:rsid w:val="00CB6910"/>
    <w:rsid w:val="00CB6DC1"/>
    <w:rsid w:val="00CB734C"/>
    <w:rsid w:val="00CB740C"/>
    <w:rsid w:val="00CB7719"/>
    <w:rsid w:val="00CB7DC0"/>
    <w:rsid w:val="00CC0956"/>
    <w:rsid w:val="00CC0C3E"/>
    <w:rsid w:val="00CC15BA"/>
    <w:rsid w:val="00CC15E3"/>
    <w:rsid w:val="00CC1C51"/>
    <w:rsid w:val="00CC24A7"/>
    <w:rsid w:val="00CC257F"/>
    <w:rsid w:val="00CC2AD1"/>
    <w:rsid w:val="00CC396C"/>
    <w:rsid w:val="00CC3B97"/>
    <w:rsid w:val="00CC42D5"/>
    <w:rsid w:val="00CC4539"/>
    <w:rsid w:val="00CC47B8"/>
    <w:rsid w:val="00CC4814"/>
    <w:rsid w:val="00CC4A09"/>
    <w:rsid w:val="00CC4AFE"/>
    <w:rsid w:val="00CC4D8C"/>
    <w:rsid w:val="00CC4E51"/>
    <w:rsid w:val="00CC4EBA"/>
    <w:rsid w:val="00CC4F0E"/>
    <w:rsid w:val="00CC5273"/>
    <w:rsid w:val="00CC57A6"/>
    <w:rsid w:val="00CC6158"/>
    <w:rsid w:val="00CC6227"/>
    <w:rsid w:val="00CC66D9"/>
    <w:rsid w:val="00CC7368"/>
    <w:rsid w:val="00CC7633"/>
    <w:rsid w:val="00CC7D02"/>
    <w:rsid w:val="00CC7F37"/>
    <w:rsid w:val="00CD04A1"/>
    <w:rsid w:val="00CD07A2"/>
    <w:rsid w:val="00CD086D"/>
    <w:rsid w:val="00CD1810"/>
    <w:rsid w:val="00CD2D44"/>
    <w:rsid w:val="00CD3BD7"/>
    <w:rsid w:val="00CD41FF"/>
    <w:rsid w:val="00CD467E"/>
    <w:rsid w:val="00CD4CB0"/>
    <w:rsid w:val="00CD513B"/>
    <w:rsid w:val="00CD5342"/>
    <w:rsid w:val="00CD6151"/>
    <w:rsid w:val="00CD6475"/>
    <w:rsid w:val="00CD6671"/>
    <w:rsid w:val="00CD6800"/>
    <w:rsid w:val="00CD680A"/>
    <w:rsid w:val="00CD795F"/>
    <w:rsid w:val="00CD7B8F"/>
    <w:rsid w:val="00CD7C3E"/>
    <w:rsid w:val="00CD7C42"/>
    <w:rsid w:val="00CD7DE5"/>
    <w:rsid w:val="00CD7F4B"/>
    <w:rsid w:val="00CE00EA"/>
    <w:rsid w:val="00CE050E"/>
    <w:rsid w:val="00CE05EF"/>
    <w:rsid w:val="00CE08FE"/>
    <w:rsid w:val="00CE0A0D"/>
    <w:rsid w:val="00CE16B1"/>
    <w:rsid w:val="00CE1B9E"/>
    <w:rsid w:val="00CE1CA5"/>
    <w:rsid w:val="00CE1DF8"/>
    <w:rsid w:val="00CE25C7"/>
    <w:rsid w:val="00CE2B69"/>
    <w:rsid w:val="00CE3638"/>
    <w:rsid w:val="00CE3B9E"/>
    <w:rsid w:val="00CE3E31"/>
    <w:rsid w:val="00CE408C"/>
    <w:rsid w:val="00CE4F8D"/>
    <w:rsid w:val="00CE592D"/>
    <w:rsid w:val="00CE5F4B"/>
    <w:rsid w:val="00CE5F6F"/>
    <w:rsid w:val="00CE63F1"/>
    <w:rsid w:val="00CE6757"/>
    <w:rsid w:val="00CE68D6"/>
    <w:rsid w:val="00CE6BDC"/>
    <w:rsid w:val="00CE7014"/>
    <w:rsid w:val="00CE7286"/>
    <w:rsid w:val="00CE7380"/>
    <w:rsid w:val="00CE75E1"/>
    <w:rsid w:val="00CE7A2C"/>
    <w:rsid w:val="00CE7C44"/>
    <w:rsid w:val="00CE7F7F"/>
    <w:rsid w:val="00CF013F"/>
    <w:rsid w:val="00CF0BAE"/>
    <w:rsid w:val="00CF14F1"/>
    <w:rsid w:val="00CF2195"/>
    <w:rsid w:val="00CF263C"/>
    <w:rsid w:val="00CF3448"/>
    <w:rsid w:val="00CF37B7"/>
    <w:rsid w:val="00CF3BB4"/>
    <w:rsid w:val="00CF3FAD"/>
    <w:rsid w:val="00CF4AB8"/>
    <w:rsid w:val="00CF4B29"/>
    <w:rsid w:val="00CF51CF"/>
    <w:rsid w:val="00CF5DBD"/>
    <w:rsid w:val="00CF5EC7"/>
    <w:rsid w:val="00CF5FFC"/>
    <w:rsid w:val="00CF62DD"/>
    <w:rsid w:val="00CF689C"/>
    <w:rsid w:val="00CF70BB"/>
    <w:rsid w:val="00CF7484"/>
    <w:rsid w:val="00CF78E9"/>
    <w:rsid w:val="00CF78FB"/>
    <w:rsid w:val="00D009F2"/>
    <w:rsid w:val="00D01D78"/>
    <w:rsid w:val="00D02AD4"/>
    <w:rsid w:val="00D031AC"/>
    <w:rsid w:val="00D03F6D"/>
    <w:rsid w:val="00D0401F"/>
    <w:rsid w:val="00D0437F"/>
    <w:rsid w:val="00D043F1"/>
    <w:rsid w:val="00D04BB2"/>
    <w:rsid w:val="00D0645C"/>
    <w:rsid w:val="00D07B57"/>
    <w:rsid w:val="00D07CEA"/>
    <w:rsid w:val="00D10602"/>
    <w:rsid w:val="00D10864"/>
    <w:rsid w:val="00D10B16"/>
    <w:rsid w:val="00D10E8D"/>
    <w:rsid w:val="00D1151A"/>
    <w:rsid w:val="00D11BDF"/>
    <w:rsid w:val="00D1251D"/>
    <w:rsid w:val="00D12BBD"/>
    <w:rsid w:val="00D1324F"/>
    <w:rsid w:val="00D13639"/>
    <w:rsid w:val="00D15269"/>
    <w:rsid w:val="00D1564A"/>
    <w:rsid w:val="00D15ABB"/>
    <w:rsid w:val="00D16685"/>
    <w:rsid w:val="00D16FF4"/>
    <w:rsid w:val="00D20182"/>
    <w:rsid w:val="00D20B7B"/>
    <w:rsid w:val="00D20BB9"/>
    <w:rsid w:val="00D20C9F"/>
    <w:rsid w:val="00D20D10"/>
    <w:rsid w:val="00D213A6"/>
    <w:rsid w:val="00D216D9"/>
    <w:rsid w:val="00D231B8"/>
    <w:rsid w:val="00D236AD"/>
    <w:rsid w:val="00D23CE1"/>
    <w:rsid w:val="00D244C0"/>
    <w:rsid w:val="00D24747"/>
    <w:rsid w:val="00D24AC9"/>
    <w:rsid w:val="00D24C22"/>
    <w:rsid w:val="00D259B8"/>
    <w:rsid w:val="00D25FEF"/>
    <w:rsid w:val="00D27A9A"/>
    <w:rsid w:val="00D27A9F"/>
    <w:rsid w:val="00D27FE3"/>
    <w:rsid w:val="00D301FE"/>
    <w:rsid w:val="00D30347"/>
    <w:rsid w:val="00D3044F"/>
    <w:rsid w:val="00D30A8D"/>
    <w:rsid w:val="00D318FF"/>
    <w:rsid w:val="00D3194E"/>
    <w:rsid w:val="00D31A45"/>
    <w:rsid w:val="00D31C21"/>
    <w:rsid w:val="00D32010"/>
    <w:rsid w:val="00D33562"/>
    <w:rsid w:val="00D338D6"/>
    <w:rsid w:val="00D3393F"/>
    <w:rsid w:val="00D33AB2"/>
    <w:rsid w:val="00D34D83"/>
    <w:rsid w:val="00D3583C"/>
    <w:rsid w:val="00D35E93"/>
    <w:rsid w:val="00D35EC3"/>
    <w:rsid w:val="00D36182"/>
    <w:rsid w:val="00D36338"/>
    <w:rsid w:val="00D366D5"/>
    <w:rsid w:val="00D36949"/>
    <w:rsid w:val="00D37942"/>
    <w:rsid w:val="00D37A15"/>
    <w:rsid w:val="00D4003A"/>
    <w:rsid w:val="00D40208"/>
    <w:rsid w:val="00D404E3"/>
    <w:rsid w:val="00D404F0"/>
    <w:rsid w:val="00D40627"/>
    <w:rsid w:val="00D40774"/>
    <w:rsid w:val="00D41661"/>
    <w:rsid w:val="00D41CAC"/>
    <w:rsid w:val="00D42C92"/>
    <w:rsid w:val="00D42DCD"/>
    <w:rsid w:val="00D4307E"/>
    <w:rsid w:val="00D436D8"/>
    <w:rsid w:val="00D43857"/>
    <w:rsid w:val="00D43C14"/>
    <w:rsid w:val="00D4411E"/>
    <w:rsid w:val="00D44347"/>
    <w:rsid w:val="00D448F4"/>
    <w:rsid w:val="00D4573D"/>
    <w:rsid w:val="00D45A1C"/>
    <w:rsid w:val="00D468FA"/>
    <w:rsid w:val="00D47453"/>
    <w:rsid w:val="00D4773F"/>
    <w:rsid w:val="00D47B57"/>
    <w:rsid w:val="00D47CF5"/>
    <w:rsid w:val="00D50033"/>
    <w:rsid w:val="00D50699"/>
    <w:rsid w:val="00D50C38"/>
    <w:rsid w:val="00D50D1D"/>
    <w:rsid w:val="00D5188B"/>
    <w:rsid w:val="00D51F93"/>
    <w:rsid w:val="00D52A56"/>
    <w:rsid w:val="00D545AA"/>
    <w:rsid w:val="00D55320"/>
    <w:rsid w:val="00D5570E"/>
    <w:rsid w:val="00D557C4"/>
    <w:rsid w:val="00D56792"/>
    <w:rsid w:val="00D5681E"/>
    <w:rsid w:val="00D56904"/>
    <w:rsid w:val="00D56C7C"/>
    <w:rsid w:val="00D57519"/>
    <w:rsid w:val="00D57574"/>
    <w:rsid w:val="00D57BB7"/>
    <w:rsid w:val="00D57E89"/>
    <w:rsid w:val="00D606B4"/>
    <w:rsid w:val="00D6086D"/>
    <w:rsid w:val="00D60B49"/>
    <w:rsid w:val="00D6198C"/>
    <w:rsid w:val="00D62105"/>
    <w:rsid w:val="00D62512"/>
    <w:rsid w:val="00D63248"/>
    <w:rsid w:val="00D6370E"/>
    <w:rsid w:val="00D63CCF"/>
    <w:rsid w:val="00D63DBC"/>
    <w:rsid w:val="00D63EE8"/>
    <w:rsid w:val="00D63F69"/>
    <w:rsid w:val="00D6453E"/>
    <w:rsid w:val="00D646F0"/>
    <w:rsid w:val="00D64934"/>
    <w:rsid w:val="00D64A77"/>
    <w:rsid w:val="00D65BBE"/>
    <w:rsid w:val="00D6694C"/>
    <w:rsid w:val="00D67210"/>
    <w:rsid w:val="00D67A3F"/>
    <w:rsid w:val="00D70694"/>
    <w:rsid w:val="00D709FE"/>
    <w:rsid w:val="00D70EE5"/>
    <w:rsid w:val="00D7127D"/>
    <w:rsid w:val="00D7155E"/>
    <w:rsid w:val="00D715E0"/>
    <w:rsid w:val="00D71AB7"/>
    <w:rsid w:val="00D7229B"/>
    <w:rsid w:val="00D7291D"/>
    <w:rsid w:val="00D72B42"/>
    <w:rsid w:val="00D731A8"/>
    <w:rsid w:val="00D734BF"/>
    <w:rsid w:val="00D73A72"/>
    <w:rsid w:val="00D73E1C"/>
    <w:rsid w:val="00D74135"/>
    <w:rsid w:val="00D748BD"/>
    <w:rsid w:val="00D74E16"/>
    <w:rsid w:val="00D757F9"/>
    <w:rsid w:val="00D7618D"/>
    <w:rsid w:val="00D76487"/>
    <w:rsid w:val="00D76A31"/>
    <w:rsid w:val="00D76A91"/>
    <w:rsid w:val="00D77E5D"/>
    <w:rsid w:val="00D806A1"/>
    <w:rsid w:val="00D80B65"/>
    <w:rsid w:val="00D80EF8"/>
    <w:rsid w:val="00D811D9"/>
    <w:rsid w:val="00D826C0"/>
    <w:rsid w:val="00D82D33"/>
    <w:rsid w:val="00D8312B"/>
    <w:rsid w:val="00D831BC"/>
    <w:rsid w:val="00D836C2"/>
    <w:rsid w:val="00D83DAD"/>
    <w:rsid w:val="00D83E76"/>
    <w:rsid w:val="00D84012"/>
    <w:rsid w:val="00D84523"/>
    <w:rsid w:val="00D84790"/>
    <w:rsid w:val="00D84C7C"/>
    <w:rsid w:val="00D8594C"/>
    <w:rsid w:val="00D8605E"/>
    <w:rsid w:val="00D868B2"/>
    <w:rsid w:val="00D86966"/>
    <w:rsid w:val="00D87480"/>
    <w:rsid w:val="00D875BB"/>
    <w:rsid w:val="00D87D2E"/>
    <w:rsid w:val="00D87D94"/>
    <w:rsid w:val="00D9019A"/>
    <w:rsid w:val="00D90200"/>
    <w:rsid w:val="00D90C57"/>
    <w:rsid w:val="00D90E8F"/>
    <w:rsid w:val="00D922FA"/>
    <w:rsid w:val="00D92576"/>
    <w:rsid w:val="00D93015"/>
    <w:rsid w:val="00D93D1B"/>
    <w:rsid w:val="00D947D5"/>
    <w:rsid w:val="00D948F2"/>
    <w:rsid w:val="00D95263"/>
    <w:rsid w:val="00D952E9"/>
    <w:rsid w:val="00D956C5"/>
    <w:rsid w:val="00D957D4"/>
    <w:rsid w:val="00D95893"/>
    <w:rsid w:val="00D95EB9"/>
    <w:rsid w:val="00D96685"/>
    <w:rsid w:val="00D9682C"/>
    <w:rsid w:val="00D972ED"/>
    <w:rsid w:val="00D97445"/>
    <w:rsid w:val="00D9759F"/>
    <w:rsid w:val="00D97CA2"/>
    <w:rsid w:val="00DA0755"/>
    <w:rsid w:val="00DA17E9"/>
    <w:rsid w:val="00DA1BD8"/>
    <w:rsid w:val="00DA1FAD"/>
    <w:rsid w:val="00DA2317"/>
    <w:rsid w:val="00DA2F90"/>
    <w:rsid w:val="00DA4A71"/>
    <w:rsid w:val="00DA4C85"/>
    <w:rsid w:val="00DA4D9E"/>
    <w:rsid w:val="00DA513D"/>
    <w:rsid w:val="00DA5CB8"/>
    <w:rsid w:val="00DA6502"/>
    <w:rsid w:val="00DA7209"/>
    <w:rsid w:val="00DA77C8"/>
    <w:rsid w:val="00DB0179"/>
    <w:rsid w:val="00DB0A13"/>
    <w:rsid w:val="00DB0D07"/>
    <w:rsid w:val="00DB121B"/>
    <w:rsid w:val="00DB128A"/>
    <w:rsid w:val="00DB141A"/>
    <w:rsid w:val="00DB1B5B"/>
    <w:rsid w:val="00DB1BFE"/>
    <w:rsid w:val="00DB22E3"/>
    <w:rsid w:val="00DB2B1E"/>
    <w:rsid w:val="00DB3AB5"/>
    <w:rsid w:val="00DB3DA9"/>
    <w:rsid w:val="00DB3F19"/>
    <w:rsid w:val="00DB4109"/>
    <w:rsid w:val="00DB4396"/>
    <w:rsid w:val="00DB4A5C"/>
    <w:rsid w:val="00DB4B01"/>
    <w:rsid w:val="00DB60BF"/>
    <w:rsid w:val="00DB6BFD"/>
    <w:rsid w:val="00DB776D"/>
    <w:rsid w:val="00DC1243"/>
    <w:rsid w:val="00DC1865"/>
    <w:rsid w:val="00DC1C70"/>
    <w:rsid w:val="00DC237F"/>
    <w:rsid w:val="00DC2442"/>
    <w:rsid w:val="00DC27CA"/>
    <w:rsid w:val="00DC2BF8"/>
    <w:rsid w:val="00DC2D87"/>
    <w:rsid w:val="00DC35CF"/>
    <w:rsid w:val="00DC43EF"/>
    <w:rsid w:val="00DC4E5C"/>
    <w:rsid w:val="00DC4FB4"/>
    <w:rsid w:val="00DC59B3"/>
    <w:rsid w:val="00DC65BC"/>
    <w:rsid w:val="00DC6727"/>
    <w:rsid w:val="00DC6DE5"/>
    <w:rsid w:val="00DC7382"/>
    <w:rsid w:val="00DC771A"/>
    <w:rsid w:val="00DC7C6B"/>
    <w:rsid w:val="00DC7D90"/>
    <w:rsid w:val="00DD0103"/>
    <w:rsid w:val="00DD0510"/>
    <w:rsid w:val="00DD0EF1"/>
    <w:rsid w:val="00DD11F7"/>
    <w:rsid w:val="00DD1609"/>
    <w:rsid w:val="00DD1A80"/>
    <w:rsid w:val="00DD34FA"/>
    <w:rsid w:val="00DD3C7E"/>
    <w:rsid w:val="00DD4344"/>
    <w:rsid w:val="00DD49F2"/>
    <w:rsid w:val="00DD4D98"/>
    <w:rsid w:val="00DD4FD5"/>
    <w:rsid w:val="00DD54F4"/>
    <w:rsid w:val="00DD6027"/>
    <w:rsid w:val="00DD66C1"/>
    <w:rsid w:val="00DD73C6"/>
    <w:rsid w:val="00DD77E9"/>
    <w:rsid w:val="00DD7844"/>
    <w:rsid w:val="00DD7D1E"/>
    <w:rsid w:val="00DE0026"/>
    <w:rsid w:val="00DE0027"/>
    <w:rsid w:val="00DE034A"/>
    <w:rsid w:val="00DE1B62"/>
    <w:rsid w:val="00DE1DCB"/>
    <w:rsid w:val="00DE2F24"/>
    <w:rsid w:val="00DE3417"/>
    <w:rsid w:val="00DE3622"/>
    <w:rsid w:val="00DE4336"/>
    <w:rsid w:val="00DE4C95"/>
    <w:rsid w:val="00DE5328"/>
    <w:rsid w:val="00DE6650"/>
    <w:rsid w:val="00DE68F3"/>
    <w:rsid w:val="00DE6AC6"/>
    <w:rsid w:val="00DE7463"/>
    <w:rsid w:val="00DE7BC7"/>
    <w:rsid w:val="00DE7FBE"/>
    <w:rsid w:val="00DF0021"/>
    <w:rsid w:val="00DF042C"/>
    <w:rsid w:val="00DF0DD5"/>
    <w:rsid w:val="00DF11D6"/>
    <w:rsid w:val="00DF1A4A"/>
    <w:rsid w:val="00DF1A8E"/>
    <w:rsid w:val="00DF20C5"/>
    <w:rsid w:val="00DF223D"/>
    <w:rsid w:val="00DF2809"/>
    <w:rsid w:val="00DF28D0"/>
    <w:rsid w:val="00DF2D26"/>
    <w:rsid w:val="00DF3338"/>
    <w:rsid w:val="00DF368A"/>
    <w:rsid w:val="00DF486E"/>
    <w:rsid w:val="00DF527F"/>
    <w:rsid w:val="00DF5ADD"/>
    <w:rsid w:val="00DF5FCD"/>
    <w:rsid w:val="00DF6B81"/>
    <w:rsid w:val="00DF6C1B"/>
    <w:rsid w:val="00DF75E8"/>
    <w:rsid w:val="00DF7AC8"/>
    <w:rsid w:val="00E002B9"/>
    <w:rsid w:val="00E0149C"/>
    <w:rsid w:val="00E01957"/>
    <w:rsid w:val="00E01B22"/>
    <w:rsid w:val="00E02814"/>
    <w:rsid w:val="00E04563"/>
    <w:rsid w:val="00E0486B"/>
    <w:rsid w:val="00E04891"/>
    <w:rsid w:val="00E04D64"/>
    <w:rsid w:val="00E053EF"/>
    <w:rsid w:val="00E06BF3"/>
    <w:rsid w:val="00E06FFA"/>
    <w:rsid w:val="00E07162"/>
    <w:rsid w:val="00E0792F"/>
    <w:rsid w:val="00E07B27"/>
    <w:rsid w:val="00E07C21"/>
    <w:rsid w:val="00E07ED7"/>
    <w:rsid w:val="00E11B8C"/>
    <w:rsid w:val="00E12603"/>
    <w:rsid w:val="00E12950"/>
    <w:rsid w:val="00E12C30"/>
    <w:rsid w:val="00E133DC"/>
    <w:rsid w:val="00E13882"/>
    <w:rsid w:val="00E13B3D"/>
    <w:rsid w:val="00E13BAB"/>
    <w:rsid w:val="00E143CB"/>
    <w:rsid w:val="00E149A0"/>
    <w:rsid w:val="00E150FB"/>
    <w:rsid w:val="00E15D6D"/>
    <w:rsid w:val="00E163ED"/>
    <w:rsid w:val="00E16468"/>
    <w:rsid w:val="00E16CE1"/>
    <w:rsid w:val="00E16E4F"/>
    <w:rsid w:val="00E17C2D"/>
    <w:rsid w:val="00E20626"/>
    <w:rsid w:val="00E20B52"/>
    <w:rsid w:val="00E20CC3"/>
    <w:rsid w:val="00E2104A"/>
    <w:rsid w:val="00E21F16"/>
    <w:rsid w:val="00E22265"/>
    <w:rsid w:val="00E223CE"/>
    <w:rsid w:val="00E22652"/>
    <w:rsid w:val="00E22B3F"/>
    <w:rsid w:val="00E23046"/>
    <w:rsid w:val="00E2314D"/>
    <w:rsid w:val="00E23578"/>
    <w:rsid w:val="00E23D7B"/>
    <w:rsid w:val="00E24CFA"/>
    <w:rsid w:val="00E252CF"/>
    <w:rsid w:val="00E254BA"/>
    <w:rsid w:val="00E2599E"/>
    <w:rsid w:val="00E25A4D"/>
    <w:rsid w:val="00E26AC8"/>
    <w:rsid w:val="00E26DED"/>
    <w:rsid w:val="00E26F75"/>
    <w:rsid w:val="00E27448"/>
    <w:rsid w:val="00E311CB"/>
    <w:rsid w:val="00E31801"/>
    <w:rsid w:val="00E31C57"/>
    <w:rsid w:val="00E31CB1"/>
    <w:rsid w:val="00E320BF"/>
    <w:rsid w:val="00E325D6"/>
    <w:rsid w:val="00E329EF"/>
    <w:rsid w:val="00E32BA3"/>
    <w:rsid w:val="00E33926"/>
    <w:rsid w:val="00E34166"/>
    <w:rsid w:val="00E347E4"/>
    <w:rsid w:val="00E34BBC"/>
    <w:rsid w:val="00E34E44"/>
    <w:rsid w:val="00E34E9B"/>
    <w:rsid w:val="00E35F04"/>
    <w:rsid w:val="00E378EF"/>
    <w:rsid w:val="00E378FD"/>
    <w:rsid w:val="00E402B9"/>
    <w:rsid w:val="00E406DD"/>
    <w:rsid w:val="00E40CEF"/>
    <w:rsid w:val="00E414BC"/>
    <w:rsid w:val="00E41B53"/>
    <w:rsid w:val="00E41F34"/>
    <w:rsid w:val="00E42612"/>
    <w:rsid w:val="00E42874"/>
    <w:rsid w:val="00E430EE"/>
    <w:rsid w:val="00E434EE"/>
    <w:rsid w:val="00E43539"/>
    <w:rsid w:val="00E43C75"/>
    <w:rsid w:val="00E43E5D"/>
    <w:rsid w:val="00E43ED8"/>
    <w:rsid w:val="00E443FE"/>
    <w:rsid w:val="00E44700"/>
    <w:rsid w:val="00E44E8C"/>
    <w:rsid w:val="00E455A1"/>
    <w:rsid w:val="00E45D8E"/>
    <w:rsid w:val="00E4620B"/>
    <w:rsid w:val="00E46360"/>
    <w:rsid w:val="00E46CFA"/>
    <w:rsid w:val="00E46F08"/>
    <w:rsid w:val="00E475EA"/>
    <w:rsid w:val="00E509B8"/>
    <w:rsid w:val="00E50D0E"/>
    <w:rsid w:val="00E5137C"/>
    <w:rsid w:val="00E5173D"/>
    <w:rsid w:val="00E51D32"/>
    <w:rsid w:val="00E5201A"/>
    <w:rsid w:val="00E52FD9"/>
    <w:rsid w:val="00E53205"/>
    <w:rsid w:val="00E5348E"/>
    <w:rsid w:val="00E53529"/>
    <w:rsid w:val="00E535F4"/>
    <w:rsid w:val="00E53832"/>
    <w:rsid w:val="00E5419A"/>
    <w:rsid w:val="00E543E7"/>
    <w:rsid w:val="00E5469D"/>
    <w:rsid w:val="00E54943"/>
    <w:rsid w:val="00E5577E"/>
    <w:rsid w:val="00E55895"/>
    <w:rsid w:val="00E575AE"/>
    <w:rsid w:val="00E6071D"/>
    <w:rsid w:val="00E60D9B"/>
    <w:rsid w:val="00E62DF1"/>
    <w:rsid w:val="00E63E4F"/>
    <w:rsid w:val="00E643DE"/>
    <w:rsid w:val="00E65DD5"/>
    <w:rsid w:val="00E665A3"/>
    <w:rsid w:val="00E666FE"/>
    <w:rsid w:val="00E66D02"/>
    <w:rsid w:val="00E6726C"/>
    <w:rsid w:val="00E67579"/>
    <w:rsid w:val="00E675EB"/>
    <w:rsid w:val="00E67D8E"/>
    <w:rsid w:val="00E70069"/>
    <w:rsid w:val="00E703F2"/>
    <w:rsid w:val="00E706F8"/>
    <w:rsid w:val="00E7103D"/>
    <w:rsid w:val="00E71112"/>
    <w:rsid w:val="00E7111D"/>
    <w:rsid w:val="00E71DB2"/>
    <w:rsid w:val="00E7273D"/>
    <w:rsid w:val="00E732AF"/>
    <w:rsid w:val="00E736CC"/>
    <w:rsid w:val="00E739A3"/>
    <w:rsid w:val="00E73C01"/>
    <w:rsid w:val="00E73C33"/>
    <w:rsid w:val="00E74A98"/>
    <w:rsid w:val="00E750B9"/>
    <w:rsid w:val="00E756EA"/>
    <w:rsid w:val="00E75774"/>
    <w:rsid w:val="00E75C13"/>
    <w:rsid w:val="00E75EA3"/>
    <w:rsid w:val="00E761FF"/>
    <w:rsid w:val="00E765E1"/>
    <w:rsid w:val="00E769D3"/>
    <w:rsid w:val="00E770DB"/>
    <w:rsid w:val="00E77755"/>
    <w:rsid w:val="00E7775C"/>
    <w:rsid w:val="00E778AF"/>
    <w:rsid w:val="00E809B0"/>
    <w:rsid w:val="00E810CD"/>
    <w:rsid w:val="00E8148C"/>
    <w:rsid w:val="00E817F1"/>
    <w:rsid w:val="00E830B5"/>
    <w:rsid w:val="00E8331A"/>
    <w:rsid w:val="00E8345D"/>
    <w:rsid w:val="00E8440E"/>
    <w:rsid w:val="00E844C6"/>
    <w:rsid w:val="00E84645"/>
    <w:rsid w:val="00E84AEF"/>
    <w:rsid w:val="00E84DC8"/>
    <w:rsid w:val="00E84E90"/>
    <w:rsid w:val="00E85EA2"/>
    <w:rsid w:val="00E85F73"/>
    <w:rsid w:val="00E870C1"/>
    <w:rsid w:val="00E87686"/>
    <w:rsid w:val="00E905AE"/>
    <w:rsid w:val="00E90631"/>
    <w:rsid w:val="00E90D93"/>
    <w:rsid w:val="00E91012"/>
    <w:rsid w:val="00E91E55"/>
    <w:rsid w:val="00E91FAC"/>
    <w:rsid w:val="00E92D81"/>
    <w:rsid w:val="00E92F06"/>
    <w:rsid w:val="00E93E4E"/>
    <w:rsid w:val="00E9438F"/>
    <w:rsid w:val="00E9459C"/>
    <w:rsid w:val="00E9560B"/>
    <w:rsid w:val="00E95FE3"/>
    <w:rsid w:val="00E9603F"/>
    <w:rsid w:val="00E9622E"/>
    <w:rsid w:val="00E9630E"/>
    <w:rsid w:val="00E966FB"/>
    <w:rsid w:val="00EA101B"/>
    <w:rsid w:val="00EA115A"/>
    <w:rsid w:val="00EA1AB4"/>
    <w:rsid w:val="00EA1C47"/>
    <w:rsid w:val="00EA1DE3"/>
    <w:rsid w:val="00EA3141"/>
    <w:rsid w:val="00EA3689"/>
    <w:rsid w:val="00EA3722"/>
    <w:rsid w:val="00EA45BD"/>
    <w:rsid w:val="00EA4640"/>
    <w:rsid w:val="00EA4B22"/>
    <w:rsid w:val="00EA4D1E"/>
    <w:rsid w:val="00EA4D21"/>
    <w:rsid w:val="00EA500D"/>
    <w:rsid w:val="00EA5255"/>
    <w:rsid w:val="00EA5DC8"/>
    <w:rsid w:val="00EA612E"/>
    <w:rsid w:val="00EA6D5A"/>
    <w:rsid w:val="00EA7079"/>
    <w:rsid w:val="00EA7EE3"/>
    <w:rsid w:val="00EB06E6"/>
    <w:rsid w:val="00EB09CB"/>
    <w:rsid w:val="00EB0BF0"/>
    <w:rsid w:val="00EB0CA0"/>
    <w:rsid w:val="00EB0D74"/>
    <w:rsid w:val="00EB1077"/>
    <w:rsid w:val="00EB2527"/>
    <w:rsid w:val="00EB2540"/>
    <w:rsid w:val="00EB2758"/>
    <w:rsid w:val="00EB2818"/>
    <w:rsid w:val="00EB29E3"/>
    <w:rsid w:val="00EB2A06"/>
    <w:rsid w:val="00EB2D3A"/>
    <w:rsid w:val="00EB3696"/>
    <w:rsid w:val="00EB4059"/>
    <w:rsid w:val="00EB4087"/>
    <w:rsid w:val="00EB4880"/>
    <w:rsid w:val="00EB6CFA"/>
    <w:rsid w:val="00EB6DA9"/>
    <w:rsid w:val="00EB6EC1"/>
    <w:rsid w:val="00EC0A13"/>
    <w:rsid w:val="00EC0AE3"/>
    <w:rsid w:val="00EC0BE4"/>
    <w:rsid w:val="00EC1D2C"/>
    <w:rsid w:val="00EC2301"/>
    <w:rsid w:val="00EC234D"/>
    <w:rsid w:val="00EC2DE9"/>
    <w:rsid w:val="00EC2E17"/>
    <w:rsid w:val="00EC300A"/>
    <w:rsid w:val="00EC31C7"/>
    <w:rsid w:val="00EC3E20"/>
    <w:rsid w:val="00EC3E59"/>
    <w:rsid w:val="00EC3F03"/>
    <w:rsid w:val="00EC44D8"/>
    <w:rsid w:val="00EC4679"/>
    <w:rsid w:val="00EC4703"/>
    <w:rsid w:val="00EC534C"/>
    <w:rsid w:val="00EC5BB5"/>
    <w:rsid w:val="00EC62B4"/>
    <w:rsid w:val="00EC63AF"/>
    <w:rsid w:val="00EC65D5"/>
    <w:rsid w:val="00EC7623"/>
    <w:rsid w:val="00ED0001"/>
    <w:rsid w:val="00ED1006"/>
    <w:rsid w:val="00ED1739"/>
    <w:rsid w:val="00ED1760"/>
    <w:rsid w:val="00ED1F97"/>
    <w:rsid w:val="00ED201B"/>
    <w:rsid w:val="00ED2487"/>
    <w:rsid w:val="00ED2891"/>
    <w:rsid w:val="00ED2BA3"/>
    <w:rsid w:val="00ED318C"/>
    <w:rsid w:val="00ED34B9"/>
    <w:rsid w:val="00ED34CF"/>
    <w:rsid w:val="00ED3A5A"/>
    <w:rsid w:val="00ED43F3"/>
    <w:rsid w:val="00ED50C7"/>
    <w:rsid w:val="00ED5350"/>
    <w:rsid w:val="00ED58D8"/>
    <w:rsid w:val="00ED61FF"/>
    <w:rsid w:val="00ED631C"/>
    <w:rsid w:val="00ED702E"/>
    <w:rsid w:val="00ED70F2"/>
    <w:rsid w:val="00ED727B"/>
    <w:rsid w:val="00ED7290"/>
    <w:rsid w:val="00ED7F0B"/>
    <w:rsid w:val="00EE005A"/>
    <w:rsid w:val="00EE0721"/>
    <w:rsid w:val="00EE0E1E"/>
    <w:rsid w:val="00EE18B9"/>
    <w:rsid w:val="00EE2794"/>
    <w:rsid w:val="00EE27AC"/>
    <w:rsid w:val="00EE3602"/>
    <w:rsid w:val="00EE37CE"/>
    <w:rsid w:val="00EE3AFB"/>
    <w:rsid w:val="00EE3FC7"/>
    <w:rsid w:val="00EE486F"/>
    <w:rsid w:val="00EE58B1"/>
    <w:rsid w:val="00EE5AEC"/>
    <w:rsid w:val="00EE6553"/>
    <w:rsid w:val="00EE714F"/>
    <w:rsid w:val="00EE727E"/>
    <w:rsid w:val="00EF0109"/>
    <w:rsid w:val="00EF0466"/>
    <w:rsid w:val="00EF0F05"/>
    <w:rsid w:val="00EF21D3"/>
    <w:rsid w:val="00EF28D0"/>
    <w:rsid w:val="00EF4279"/>
    <w:rsid w:val="00EF5556"/>
    <w:rsid w:val="00EF565E"/>
    <w:rsid w:val="00EF60D5"/>
    <w:rsid w:val="00EF705A"/>
    <w:rsid w:val="00F0000C"/>
    <w:rsid w:val="00F0082A"/>
    <w:rsid w:val="00F0115C"/>
    <w:rsid w:val="00F019F0"/>
    <w:rsid w:val="00F01A7F"/>
    <w:rsid w:val="00F024C4"/>
    <w:rsid w:val="00F024F9"/>
    <w:rsid w:val="00F0296C"/>
    <w:rsid w:val="00F02A6C"/>
    <w:rsid w:val="00F02C85"/>
    <w:rsid w:val="00F0449D"/>
    <w:rsid w:val="00F048F9"/>
    <w:rsid w:val="00F04D07"/>
    <w:rsid w:val="00F05160"/>
    <w:rsid w:val="00F06167"/>
    <w:rsid w:val="00F06C1C"/>
    <w:rsid w:val="00F06FA7"/>
    <w:rsid w:val="00F07BA6"/>
    <w:rsid w:val="00F07D75"/>
    <w:rsid w:val="00F07FF2"/>
    <w:rsid w:val="00F105EA"/>
    <w:rsid w:val="00F11ADE"/>
    <w:rsid w:val="00F11B48"/>
    <w:rsid w:val="00F121EC"/>
    <w:rsid w:val="00F1222A"/>
    <w:rsid w:val="00F12338"/>
    <w:rsid w:val="00F12D27"/>
    <w:rsid w:val="00F13597"/>
    <w:rsid w:val="00F13BB4"/>
    <w:rsid w:val="00F13F91"/>
    <w:rsid w:val="00F153E5"/>
    <w:rsid w:val="00F15625"/>
    <w:rsid w:val="00F164AD"/>
    <w:rsid w:val="00F16D33"/>
    <w:rsid w:val="00F203C0"/>
    <w:rsid w:val="00F20766"/>
    <w:rsid w:val="00F21024"/>
    <w:rsid w:val="00F2132E"/>
    <w:rsid w:val="00F214A8"/>
    <w:rsid w:val="00F21CC4"/>
    <w:rsid w:val="00F21D3D"/>
    <w:rsid w:val="00F22468"/>
    <w:rsid w:val="00F2290D"/>
    <w:rsid w:val="00F22F85"/>
    <w:rsid w:val="00F236CC"/>
    <w:rsid w:val="00F239F6"/>
    <w:rsid w:val="00F24452"/>
    <w:rsid w:val="00F260A4"/>
    <w:rsid w:val="00F26257"/>
    <w:rsid w:val="00F262D5"/>
    <w:rsid w:val="00F2633B"/>
    <w:rsid w:val="00F26EC8"/>
    <w:rsid w:val="00F2742F"/>
    <w:rsid w:val="00F27922"/>
    <w:rsid w:val="00F27B76"/>
    <w:rsid w:val="00F27F4E"/>
    <w:rsid w:val="00F309C3"/>
    <w:rsid w:val="00F30B2C"/>
    <w:rsid w:val="00F30C8D"/>
    <w:rsid w:val="00F3151B"/>
    <w:rsid w:val="00F3177C"/>
    <w:rsid w:val="00F31BAE"/>
    <w:rsid w:val="00F32083"/>
    <w:rsid w:val="00F3243D"/>
    <w:rsid w:val="00F32574"/>
    <w:rsid w:val="00F32F17"/>
    <w:rsid w:val="00F3428C"/>
    <w:rsid w:val="00F34377"/>
    <w:rsid w:val="00F34589"/>
    <w:rsid w:val="00F346DF"/>
    <w:rsid w:val="00F349BA"/>
    <w:rsid w:val="00F350A0"/>
    <w:rsid w:val="00F3589E"/>
    <w:rsid w:val="00F36073"/>
    <w:rsid w:val="00F36566"/>
    <w:rsid w:val="00F36B1A"/>
    <w:rsid w:val="00F36C07"/>
    <w:rsid w:val="00F37A57"/>
    <w:rsid w:val="00F40870"/>
    <w:rsid w:val="00F40BEF"/>
    <w:rsid w:val="00F416B7"/>
    <w:rsid w:val="00F41746"/>
    <w:rsid w:val="00F42ABF"/>
    <w:rsid w:val="00F42FB1"/>
    <w:rsid w:val="00F43193"/>
    <w:rsid w:val="00F43DD4"/>
    <w:rsid w:val="00F44C71"/>
    <w:rsid w:val="00F4548C"/>
    <w:rsid w:val="00F45EE1"/>
    <w:rsid w:val="00F46B59"/>
    <w:rsid w:val="00F46D02"/>
    <w:rsid w:val="00F47077"/>
    <w:rsid w:val="00F4723E"/>
    <w:rsid w:val="00F47B7C"/>
    <w:rsid w:val="00F47FE5"/>
    <w:rsid w:val="00F504E0"/>
    <w:rsid w:val="00F508EA"/>
    <w:rsid w:val="00F50B0B"/>
    <w:rsid w:val="00F51171"/>
    <w:rsid w:val="00F5191E"/>
    <w:rsid w:val="00F528A9"/>
    <w:rsid w:val="00F52C39"/>
    <w:rsid w:val="00F52D10"/>
    <w:rsid w:val="00F53E37"/>
    <w:rsid w:val="00F54084"/>
    <w:rsid w:val="00F54437"/>
    <w:rsid w:val="00F545CC"/>
    <w:rsid w:val="00F54DF7"/>
    <w:rsid w:val="00F55FC1"/>
    <w:rsid w:val="00F5616F"/>
    <w:rsid w:val="00F56284"/>
    <w:rsid w:val="00F5641F"/>
    <w:rsid w:val="00F5724A"/>
    <w:rsid w:val="00F60D38"/>
    <w:rsid w:val="00F6169A"/>
    <w:rsid w:val="00F61813"/>
    <w:rsid w:val="00F61996"/>
    <w:rsid w:val="00F61D54"/>
    <w:rsid w:val="00F621AD"/>
    <w:rsid w:val="00F621D4"/>
    <w:rsid w:val="00F62970"/>
    <w:rsid w:val="00F63459"/>
    <w:rsid w:val="00F63612"/>
    <w:rsid w:val="00F6388A"/>
    <w:rsid w:val="00F63960"/>
    <w:rsid w:val="00F63B4D"/>
    <w:rsid w:val="00F64449"/>
    <w:rsid w:val="00F64EC2"/>
    <w:rsid w:val="00F64F59"/>
    <w:rsid w:val="00F65E09"/>
    <w:rsid w:val="00F661FA"/>
    <w:rsid w:val="00F66A74"/>
    <w:rsid w:val="00F6714F"/>
    <w:rsid w:val="00F672FB"/>
    <w:rsid w:val="00F67A1C"/>
    <w:rsid w:val="00F708B8"/>
    <w:rsid w:val="00F7141C"/>
    <w:rsid w:val="00F716F8"/>
    <w:rsid w:val="00F718A2"/>
    <w:rsid w:val="00F726ED"/>
    <w:rsid w:val="00F7274B"/>
    <w:rsid w:val="00F72921"/>
    <w:rsid w:val="00F72A1A"/>
    <w:rsid w:val="00F72BC4"/>
    <w:rsid w:val="00F73614"/>
    <w:rsid w:val="00F748F5"/>
    <w:rsid w:val="00F74A08"/>
    <w:rsid w:val="00F74A7E"/>
    <w:rsid w:val="00F752F0"/>
    <w:rsid w:val="00F757A6"/>
    <w:rsid w:val="00F766BC"/>
    <w:rsid w:val="00F76723"/>
    <w:rsid w:val="00F76EAB"/>
    <w:rsid w:val="00F77A05"/>
    <w:rsid w:val="00F77B3D"/>
    <w:rsid w:val="00F8030C"/>
    <w:rsid w:val="00F8057D"/>
    <w:rsid w:val="00F80D6B"/>
    <w:rsid w:val="00F80DEC"/>
    <w:rsid w:val="00F80FFF"/>
    <w:rsid w:val="00F81FEE"/>
    <w:rsid w:val="00F8285A"/>
    <w:rsid w:val="00F83030"/>
    <w:rsid w:val="00F8313F"/>
    <w:rsid w:val="00F83925"/>
    <w:rsid w:val="00F83953"/>
    <w:rsid w:val="00F83B4E"/>
    <w:rsid w:val="00F83BCC"/>
    <w:rsid w:val="00F8405D"/>
    <w:rsid w:val="00F84D00"/>
    <w:rsid w:val="00F8603F"/>
    <w:rsid w:val="00F867C1"/>
    <w:rsid w:val="00F87160"/>
    <w:rsid w:val="00F87453"/>
    <w:rsid w:val="00F875EE"/>
    <w:rsid w:val="00F9077B"/>
    <w:rsid w:val="00F907EC"/>
    <w:rsid w:val="00F90D45"/>
    <w:rsid w:val="00F910B0"/>
    <w:rsid w:val="00F9209F"/>
    <w:rsid w:val="00F92A18"/>
    <w:rsid w:val="00F9309D"/>
    <w:rsid w:val="00F9316B"/>
    <w:rsid w:val="00F937DC"/>
    <w:rsid w:val="00F93A9F"/>
    <w:rsid w:val="00F94302"/>
    <w:rsid w:val="00F94E2F"/>
    <w:rsid w:val="00F94EB4"/>
    <w:rsid w:val="00F95A75"/>
    <w:rsid w:val="00F96591"/>
    <w:rsid w:val="00F965B9"/>
    <w:rsid w:val="00F968CA"/>
    <w:rsid w:val="00F976FF"/>
    <w:rsid w:val="00F978B8"/>
    <w:rsid w:val="00FA0120"/>
    <w:rsid w:val="00FA0222"/>
    <w:rsid w:val="00FA05F4"/>
    <w:rsid w:val="00FA0C04"/>
    <w:rsid w:val="00FA2C09"/>
    <w:rsid w:val="00FA36B9"/>
    <w:rsid w:val="00FA4771"/>
    <w:rsid w:val="00FA4D53"/>
    <w:rsid w:val="00FA4FF9"/>
    <w:rsid w:val="00FA5686"/>
    <w:rsid w:val="00FA6A3B"/>
    <w:rsid w:val="00FA6C25"/>
    <w:rsid w:val="00FA706E"/>
    <w:rsid w:val="00FA71C1"/>
    <w:rsid w:val="00FA72BE"/>
    <w:rsid w:val="00FA7F17"/>
    <w:rsid w:val="00FB0A22"/>
    <w:rsid w:val="00FB0F7B"/>
    <w:rsid w:val="00FB211A"/>
    <w:rsid w:val="00FB3242"/>
    <w:rsid w:val="00FB3AC8"/>
    <w:rsid w:val="00FB3FC2"/>
    <w:rsid w:val="00FB506E"/>
    <w:rsid w:val="00FB50FA"/>
    <w:rsid w:val="00FB565A"/>
    <w:rsid w:val="00FB62A4"/>
    <w:rsid w:val="00FB62B9"/>
    <w:rsid w:val="00FB6912"/>
    <w:rsid w:val="00FB6E10"/>
    <w:rsid w:val="00FC09C2"/>
    <w:rsid w:val="00FC0E7A"/>
    <w:rsid w:val="00FC165B"/>
    <w:rsid w:val="00FC19AC"/>
    <w:rsid w:val="00FC1AF1"/>
    <w:rsid w:val="00FC1FAB"/>
    <w:rsid w:val="00FC2172"/>
    <w:rsid w:val="00FC280E"/>
    <w:rsid w:val="00FC2F85"/>
    <w:rsid w:val="00FC329F"/>
    <w:rsid w:val="00FC3A2A"/>
    <w:rsid w:val="00FC4308"/>
    <w:rsid w:val="00FC4574"/>
    <w:rsid w:val="00FC4C93"/>
    <w:rsid w:val="00FC504C"/>
    <w:rsid w:val="00FC539F"/>
    <w:rsid w:val="00FC5E77"/>
    <w:rsid w:val="00FC6140"/>
    <w:rsid w:val="00FC6729"/>
    <w:rsid w:val="00FC6CFE"/>
    <w:rsid w:val="00FC6D3F"/>
    <w:rsid w:val="00FC78FF"/>
    <w:rsid w:val="00FD03AD"/>
    <w:rsid w:val="00FD1E74"/>
    <w:rsid w:val="00FD35A2"/>
    <w:rsid w:val="00FD39C8"/>
    <w:rsid w:val="00FD3B07"/>
    <w:rsid w:val="00FD3C0C"/>
    <w:rsid w:val="00FD4260"/>
    <w:rsid w:val="00FD4265"/>
    <w:rsid w:val="00FD50B5"/>
    <w:rsid w:val="00FD5D95"/>
    <w:rsid w:val="00FD5EBB"/>
    <w:rsid w:val="00FD6062"/>
    <w:rsid w:val="00FD60F9"/>
    <w:rsid w:val="00FD6236"/>
    <w:rsid w:val="00FD7138"/>
    <w:rsid w:val="00FD7BD3"/>
    <w:rsid w:val="00FE0451"/>
    <w:rsid w:val="00FE0F6D"/>
    <w:rsid w:val="00FE1193"/>
    <w:rsid w:val="00FE133B"/>
    <w:rsid w:val="00FE2CF1"/>
    <w:rsid w:val="00FE3533"/>
    <w:rsid w:val="00FE3A94"/>
    <w:rsid w:val="00FE4BBA"/>
    <w:rsid w:val="00FE4BE3"/>
    <w:rsid w:val="00FE501A"/>
    <w:rsid w:val="00FE508F"/>
    <w:rsid w:val="00FE5173"/>
    <w:rsid w:val="00FE527E"/>
    <w:rsid w:val="00FE5423"/>
    <w:rsid w:val="00FE598E"/>
    <w:rsid w:val="00FE61C9"/>
    <w:rsid w:val="00FE6993"/>
    <w:rsid w:val="00FE6BA7"/>
    <w:rsid w:val="00FF008E"/>
    <w:rsid w:val="00FF010E"/>
    <w:rsid w:val="00FF176A"/>
    <w:rsid w:val="00FF197E"/>
    <w:rsid w:val="00FF1D03"/>
    <w:rsid w:val="00FF1D5C"/>
    <w:rsid w:val="00FF1E78"/>
    <w:rsid w:val="00FF2243"/>
    <w:rsid w:val="00FF2439"/>
    <w:rsid w:val="00FF24AF"/>
    <w:rsid w:val="00FF2649"/>
    <w:rsid w:val="00FF281D"/>
    <w:rsid w:val="00FF2D4A"/>
    <w:rsid w:val="00FF31FF"/>
    <w:rsid w:val="00FF3759"/>
    <w:rsid w:val="00FF3B30"/>
    <w:rsid w:val="00FF3C45"/>
    <w:rsid w:val="00FF4414"/>
    <w:rsid w:val="00FF480E"/>
    <w:rsid w:val="00FF49DE"/>
    <w:rsid w:val="00FF4FAE"/>
    <w:rsid w:val="00FF5968"/>
    <w:rsid w:val="00FF59B2"/>
    <w:rsid w:val="00FF5BD2"/>
    <w:rsid w:val="00FF5E49"/>
    <w:rsid w:val="00FF607B"/>
    <w:rsid w:val="00FF67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3A298"/>
  <w15:chartTrackingRefBased/>
  <w15:docId w15:val="{937A75A3-E33D-4EAE-A6E8-E4D7D37A4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D5"/>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
    <w:next w:val="a"/>
    <w:qFormat/>
    <w:rsid w:val="0081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2nd level,†berschrift 2"/>
    <w:basedOn w:val="1"/>
    <w:next w:val="a"/>
    <w:qFormat/>
    <w:rsid w:val="00810145"/>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
    <w:qFormat/>
    <w:rsid w:val="008101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810145"/>
    <w:pPr>
      <w:ind w:left="1418" w:hanging="1418"/>
      <w:outlineLvl w:val="3"/>
    </w:pPr>
    <w:rPr>
      <w:sz w:val="24"/>
      <w:lang w:eastAsia="x-none"/>
    </w:rPr>
  </w:style>
  <w:style w:type="paragraph" w:styleId="5">
    <w:name w:val="heading 5"/>
    <w:aliases w:val="h5,Heading5"/>
    <w:basedOn w:val="4"/>
    <w:next w:val="a"/>
    <w:qFormat/>
    <w:rsid w:val="00810145"/>
    <w:pPr>
      <w:ind w:left="1701" w:hanging="1701"/>
      <w:outlineLvl w:val="4"/>
    </w:pPr>
    <w:rPr>
      <w:sz w:val="22"/>
    </w:rPr>
  </w:style>
  <w:style w:type="paragraph" w:styleId="6">
    <w:name w:val="heading 6"/>
    <w:basedOn w:val="H6"/>
    <w:next w:val="a"/>
    <w:qFormat/>
    <w:rsid w:val="00810145"/>
    <w:pPr>
      <w:outlineLvl w:val="5"/>
    </w:pPr>
  </w:style>
  <w:style w:type="paragraph" w:styleId="7">
    <w:name w:val="heading 7"/>
    <w:basedOn w:val="H6"/>
    <w:next w:val="a"/>
    <w:qFormat/>
    <w:rsid w:val="00810145"/>
    <w:pPr>
      <w:outlineLvl w:val="6"/>
    </w:pPr>
  </w:style>
  <w:style w:type="paragraph" w:styleId="8">
    <w:name w:val="heading 8"/>
    <w:basedOn w:val="1"/>
    <w:next w:val="a"/>
    <w:qFormat/>
    <w:rsid w:val="00810145"/>
    <w:pPr>
      <w:ind w:left="0" w:firstLine="0"/>
      <w:outlineLvl w:val="7"/>
    </w:pPr>
  </w:style>
  <w:style w:type="paragraph" w:styleId="9">
    <w:name w:val="heading 9"/>
    <w:basedOn w:val="8"/>
    <w:next w:val="a"/>
    <w:qFormat/>
    <w:rsid w:val="008101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10145"/>
    <w:pPr>
      <w:ind w:left="1985" w:hanging="1985"/>
      <w:outlineLvl w:val="9"/>
    </w:pPr>
    <w:rPr>
      <w:sz w:val="20"/>
    </w:rPr>
  </w:style>
  <w:style w:type="paragraph" w:styleId="80">
    <w:name w:val="toc 8"/>
    <w:basedOn w:val="10"/>
    <w:semiHidden/>
    <w:rsid w:val="00810145"/>
    <w:pPr>
      <w:spacing w:before="180"/>
      <w:ind w:left="2693" w:hanging="2693"/>
    </w:pPr>
    <w:rPr>
      <w:b/>
    </w:rPr>
  </w:style>
  <w:style w:type="paragraph" w:styleId="10">
    <w:name w:val="toc 1"/>
    <w:semiHidden/>
    <w:rsid w:val="0081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0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810145"/>
    <w:pPr>
      <w:ind w:left="1701" w:hanging="1701"/>
    </w:pPr>
  </w:style>
  <w:style w:type="paragraph" w:styleId="41">
    <w:name w:val="toc 4"/>
    <w:basedOn w:val="30"/>
    <w:semiHidden/>
    <w:rsid w:val="00810145"/>
    <w:pPr>
      <w:ind w:left="1418" w:hanging="1418"/>
    </w:pPr>
  </w:style>
  <w:style w:type="paragraph" w:styleId="30">
    <w:name w:val="toc 3"/>
    <w:basedOn w:val="20"/>
    <w:semiHidden/>
    <w:rsid w:val="00810145"/>
    <w:pPr>
      <w:ind w:left="1134" w:hanging="1134"/>
    </w:pPr>
  </w:style>
  <w:style w:type="paragraph" w:styleId="20">
    <w:name w:val="toc 2"/>
    <w:basedOn w:val="10"/>
    <w:semiHidden/>
    <w:rsid w:val="00810145"/>
    <w:pPr>
      <w:keepNext w:val="0"/>
      <w:spacing w:before="0"/>
      <w:ind w:left="851" w:hanging="851"/>
    </w:pPr>
    <w:rPr>
      <w:sz w:val="20"/>
    </w:rPr>
  </w:style>
  <w:style w:type="paragraph" w:styleId="21">
    <w:name w:val="index 2"/>
    <w:basedOn w:val="11"/>
    <w:semiHidden/>
    <w:rsid w:val="00810145"/>
    <w:pPr>
      <w:ind w:left="284"/>
    </w:pPr>
  </w:style>
  <w:style w:type="paragraph" w:styleId="11">
    <w:name w:val="index 1"/>
    <w:basedOn w:val="a"/>
    <w:semiHidden/>
    <w:rsid w:val="00810145"/>
    <w:pPr>
      <w:keepLines/>
      <w:spacing w:after="0"/>
    </w:pPr>
  </w:style>
  <w:style w:type="paragraph" w:customStyle="1" w:styleId="ZH">
    <w:name w:val="ZH"/>
    <w:rsid w:val="008101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10145"/>
    <w:pPr>
      <w:outlineLvl w:val="9"/>
    </w:pPr>
  </w:style>
  <w:style w:type="paragraph" w:styleId="22">
    <w:name w:val="List Number 2"/>
    <w:basedOn w:val="a3"/>
    <w:rsid w:val="00810145"/>
    <w:pPr>
      <w:ind w:left="851"/>
    </w:pPr>
  </w:style>
  <w:style w:type="paragraph" w:styleId="a3">
    <w:name w:val="List Number"/>
    <w:basedOn w:val="a4"/>
    <w:rsid w:val="00810145"/>
  </w:style>
  <w:style w:type="paragraph" w:styleId="a4">
    <w:name w:val="List"/>
    <w:basedOn w:val="a"/>
    <w:rsid w:val="00810145"/>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810145"/>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8101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810145"/>
    <w:pPr>
      <w:keepLines/>
      <w:spacing w:after="0"/>
      <w:ind w:left="454" w:hanging="454"/>
    </w:pPr>
    <w:rPr>
      <w:sz w:val="16"/>
    </w:rPr>
  </w:style>
  <w:style w:type="paragraph" w:customStyle="1" w:styleId="TAH">
    <w:name w:val="TAH"/>
    <w:basedOn w:val="TAC"/>
    <w:link w:val="TAHCar"/>
    <w:qFormat/>
    <w:rsid w:val="00810145"/>
    <w:rPr>
      <w:b/>
    </w:rPr>
  </w:style>
  <w:style w:type="paragraph" w:customStyle="1" w:styleId="TAC">
    <w:name w:val="TAC"/>
    <w:basedOn w:val="TAL"/>
    <w:link w:val="TACChar"/>
    <w:rsid w:val="00810145"/>
    <w:pPr>
      <w:jc w:val="center"/>
    </w:pPr>
    <w:rPr>
      <w:lang w:eastAsia="zh-TW"/>
    </w:rPr>
  </w:style>
  <w:style w:type="paragraph" w:customStyle="1" w:styleId="TAL">
    <w:name w:val="TAL"/>
    <w:basedOn w:val="a"/>
    <w:link w:val="TALCar"/>
    <w:qFormat/>
    <w:rsid w:val="00810145"/>
    <w:pPr>
      <w:keepNext/>
      <w:keepLines/>
      <w:spacing w:after="0"/>
    </w:pPr>
    <w:rPr>
      <w:rFonts w:ascii="Arial" w:hAnsi="Arial"/>
      <w:sz w:val="18"/>
      <w:lang w:eastAsia="x-none"/>
    </w:rPr>
  </w:style>
  <w:style w:type="paragraph" w:customStyle="1" w:styleId="TF">
    <w:name w:val="TF"/>
    <w:basedOn w:val="TH"/>
    <w:rsid w:val="00810145"/>
    <w:pPr>
      <w:keepNext w:val="0"/>
      <w:spacing w:before="0" w:after="240"/>
    </w:pPr>
  </w:style>
  <w:style w:type="paragraph" w:customStyle="1" w:styleId="TH">
    <w:name w:val="TH"/>
    <w:basedOn w:val="a"/>
    <w:link w:val="THChar"/>
    <w:rsid w:val="00810145"/>
    <w:pPr>
      <w:keepNext/>
      <w:keepLines/>
      <w:spacing w:before="60"/>
      <w:jc w:val="center"/>
    </w:pPr>
    <w:rPr>
      <w:rFonts w:ascii="Arial" w:hAnsi="Arial"/>
      <w:b/>
    </w:rPr>
  </w:style>
  <w:style w:type="paragraph" w:customStyle="1" w:styleId="NO">
    <w:name w:val="NO"/>
    <w:basedOn w:val="a"/>
    <w:link w:val="NOChar"/>
    <w:rsid w:val="00810145"/>
    <w:pPr>
      <w:keepLines/>
      <w:ind w:left="1135" w:hanging="851"/>
    </w:pPr>
    <w:rPr>
      <w:rFonts w:ascii="CG Times (WN)" w:hAnsi="CG Times (WN)"/>
    </w:rPr>
  </w:style>
  <w:style w:type="paragraph" w:styleId="90">
    <w:name w:val="toc 9"/>
    <w:basedOn w:val="80"/>
    <w:semiHidden/>
    <w:rsid w:val="00810145"/>
    <w:pPr>
      <w:ind w:left="1418" w:hanging="1418"/>
    </w:pPr>
  </w:style>
  <w:style w:type="paragraph" w:customStyle="1" w:styleId="EX">
    <w:name w:val="EX"/>
    <w:basedOn w:val="a"/>
    <w:rsid w:val="00810145"/>
    <w:pPr>
      <w:keepLines/>
      <w:ind w:left="1702" w:hanging="1418"/>
    </w:pPr>
  </w:style>
  <w:style w:type="paragraph" w:customStyle="1" w:styleId="FP">
    <w:name w:val="FP"/>
    <w:basedOn w:val="a"/>
    <w:rsid w:val="00810145"/>
    <w:pPr>
      <w:spacing w:after="0"/>
    </w:pPr>
  </w:style>
  <w:style w:type="paragraph" w:customStyle="1" w:styleId="LD">
    <w:name w:val="LD"/>
    <w:rsid w:val="008101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0145"/>
    <w:pPr>
      <w:spacing w:after="0"/>
    </w:pPr>
  </w:style>
  <w:style w:type="paragraph" w:customStyle="1" w:styleId="EW">
    <w:name w:val="EW"/>
    <w:basedOn w:val="EX"/>
    <w:rsid w:val="00810145"/>
    <w:pPr>
      <w:spacing w:after="0"/>
    </w:pPr>
  </w:style>
  <w:style w:type="paragraph" w:styleId="60">
    <w:name w:val="toc 6"/>
    <w:basedOn w:val="50"/>
    <w:next w:val="a"/>
    <w:semiHidden/>
    <w:rsid w:val="00810145"/>
    <w:pPr>
      <w:ind w:left="1985" w:hanging="1985"/>
    </w:pPr>
  </w:style>
  <w:style w:type="paragraph" w:styleId="70">
    <w:name w:val="toc 7"/>
    <w:basedOn w:val="60"/>
    <w:next w:val="a"/>
    <w:semiHidden/>
    <w:rsid w:val="00810145"/>
    <w:pPr>
      <w:ind w:left="2268" w:hanging="2268"/>
    </w:pPr>
  </w:style>
  <w:style w:type="paragraph" w:styleId="23">
    <w:name w:val="List Bullet 2"/>
    <w:basedOn w:val="a9"/>
    <w:rsid w:val="00810145"/>
    <w:pPr>
      <w:ind w:left="851"/>
    </w:pPr>
  </w:style>
  <w:style w:type="paragraph" w:styleId="a9">
    <w:name w:val="List Bullet"/>
    <w:basedOn w:val="a4"/>
    <w:rsid w:val="00810145"/>
  </w:style>
  <w:style w:type="paragraph" w:styleId="31">
    <w:name w:val="List Bullet 3"/>
    <w:basedOn w:val="23"/>
    <w:rsid w:val="00810145"/>
    <w:pPr>
      <w:ind w:left="1135"/>
    </w:pPr>
  </w:style>
  <w:style w:type="paragraph" w:customStyle="1" w:styleId="EQ">
    <w:name w:val="EQ"/>
    <w:basedOn w:val="a"/>
    <w:next w:val="a"/>
    <w:rsid w:val="00810145"/>
    <w:pPr>
      <w:keepLines/>
      <w:tabs>
        <w:tab w:val="center" w:pos="4536"/>
        <w:tab w:val="right" w:pos="9072"/>
      </w:tabs>
    </w:pPr>
    <w:rPr>
      <w:noProof/>
    </w:rPr>
  </w:style>
  <w:style w:type="paragraph" w:customStyle="1" w:styleId="NF">
    <w:name w:val="NF"/>
    <w:basedOn w:val="NO"/>
    <w:rsid w:val="00810145"/>
    <w:pPr>
      <w:keepNext/>
      <w:spacing w:after="0"/>
    </w:pPr>
    <w:rPr>
      <w:rFonts w:ascii="Arial" w:hAnsi="Arial"/>
      <w:sz w:val="18"/>
    </w:rPr>
  </w:style>
  <w:style w:type="paragraph" w:customStyle="1" w:styleId="PL">
    <w:name w:val="PL"/>
    <w:link w:val="PLChar"/>
    <w:rsid w:val="0081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0145"/>
    <w:pPr>
      <w:jc w:val="right"/>
    </w:pPr>
  </w:style>
  <w:style w:type="paragraph" w:customStyle="1" w:styleId="TAN">
    <w:name w:val="TAN"/>
    <w:basedOn w:val="TAL"/>
    <w:rsid w:val="00810145"/>
    <w:pPr>
      <w:ind w:left="851" w:hanging="851"/>
    </w:pPr>
  </w:style>
  <w:style w:type="paragraph" w:customStyle="1" w:styleId="ZA">
    <w:name w:val="ZA"/>
    <w:rsid w:val="0081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01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0145"/>
    <w:pPr>
      <w:framePr w:wrap="notBeside" w:y="16161"/>
    </w:pPr>
  </w:style>
  <w:style w:type="character" w:customStyle="1" w:styleId="ZGSM">
    <w:name w:val="ZGSM"/>
    <w:rsid w:val="00810145"/>
  </w:style>
  <w:style w:type="paragraph" w:styleId="24">
    <w:name w:val="List 2"/>
    <w:basedOn w:val="a4"/>
    <w:rsid w:val="00810145"/>
    <w:pPr>
      <w:ind w:left="851"/>
    </w:pPr>
  </w:style>
  <w:style w:type="paragraph" w:customStyle="1" w:styleId="ZG">
    <w:name w:val="ZG"/>
    <w:rsid w:val="008101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810145"/>
    <w:pPr>
      <w:ind w:left="1135"/>
    </w:pPr>
  </w:style>
  <w:style w:type="paragraph" w:styleId="42">
    <w:name w:val="List 4"/>
    <w:basedOn w:val="32"/>
    <w:rsid w:val="00810145"/>
    <w:pPr>
      <w:ind w:left="1418"/>
    </w:pPr>
  </w:style>
  <w:style w:type="paragraph" w:styleId="51">
    <w:name w:val="List 5"/>
    <w:basedOn w:val="42"/>
    <w:rsid w:val="00810145"/>
    <w:pPr>
      <w:ind w:left="1702"/>
    </w:pPr>
  </w:style>
  <w:style w:type="paragraph" w:customStyle="1" w:styleId="EditorsNote">
    <w:name w:val="Editor's Note"/>
    <w:basedOn w:val="NO"/>
    <w:rsid w:val="00810145"/>
    <w:rPr>
      <w:color w:val="FF0000"/>
    </w:rPr>
  </w:style>
  <w:style w:type="paragraph" w:styleId="43">
    <w:name w:val="List Bullet 4"/>
    <w:basedOn w:val="31"/>
    <w:rsid w:val="00810145"/>
    <w:pPr>
      <w:ind w:left="1418"/>
    </w:pPr>
  </w:style>
  <w:style w:type="paragraph" w:styleId="52">
    <w:name w:val="List Bullet 5"/>
    <w:basedOn w:val="43"/>
    <w:rsid w:val="00810145"/>
    <w:pPr>
      <w:ind w:left="1702"/>
    </w:pPr>
  </w:style>
  <w:style w:type="paragraph" w:customStyle="1" w:styleId="B1">
    <w:name w:val="B1"/>
    <w:basedOn w:val="a4"/>
    <w:link w:val="B1Char"/>
    <w:qFormat/>
    <w:rsid w:val="00810145"/>
    <w:rPr>
      <w:rFonts w:ascii="CG Times (WN)" w:hAnsi="CG Times (WN)"/>
    </w:rPr>
  </w:style>
  <w:style w:type="paragraph" w:customStyle="1" w:styleId="B2">
    <w:name w:val="B2"/>
    <w:basedOn w:val="24"/>
    <w:link w:val="B2Char"/>
    <w:qFormat/>
    <w:rsid w:val="00810145"/>
    <w:rPr>
      <w:rFonts w:ascii="CG Times (WN)" w:hAnsi="CG Times (WN)"/>
    </w:rPr>
  </w:style>
  <w:style w:type="paragraph" w:customStyle="1" w:styleId="B3">
    <w:name w:val="B3"/>
    <w:basedOn w:val="32"/>
    <w:link w:val="B3Char"/>
    <w:qFormat/>
    <w:rsid w:val="00810145"/>
    <w:rPr>
      <w:rFonts w:ascii="CG Times (WN)" w:hAnsi="CG Times (WN)"/>
    </w:rPr>
  </w:style>
  <w:style w:type="paragraph" w:customStyle="1" w:styleId="B4">
    <w:name w:val="B4"/>
    <w:basedOn w:val="42"/>
    <w:link w:val="B4Char"/>
    <w:qFormat/>
    <w:rsid w:val="00810145"/>
    <w:rPr>
      <w:lang w:eastAsia="x-none"/>
    </w:rPr>
  </w:style>
  <w:style w:type="paragraph" w:customStyle="1" w:styleId="B5">
    <w:name w:val="B5"/>
    <w:basedOn w:val="51"/>
    <w:link w:val="B5Char"/>
    <w:qFormat/>
    <w:rsid w:val="00810145"/>
  </w:style>
  <w:style w:type="paragraph" w:styleId="aa">
    <w:name w:val="footer"/>
    <w:basedOn w:val="a5"/>
    <w:rsid w:val="00810145"/>
    <w:pPr>
      <w:jc w:val="center"/>
    </w:pPr>
    <w:rPr>
      <w:i/>
    </w:rPr>
  </w:style>
  <w:style w:type="paragraph" w:customStyle="1" w:styleId="ZTD">
    <w:name w:val="ZTD"/>
    <w:basedOn w:val="ZB"/>
    <w:rsid w:val="0081014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qFormat/>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eastAsia="MS Mincho"/>
      <w:lang w:eastAsia="en-US"/>
    </w:rPr>
  </w:style>
  <w:style w:type="table" w:styleId="af1">
    <w:name w:val="Table Grid"/>
    <w:basedOn w:val="a1"/>
    <w:uiPriority w:val="39"/>
    <w:qFormat/>
    <w:rsid w:val="00BA60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A608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BA60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9F2953"/>
    <w:rPr>
      <w:rFonts w:eastAsia="新細明體"/>
      <w:lang w:val="en-GB" w:eastAsia="zh-TW" w:bidi="ar-SA"/>
    </w:rPr>
  </w:style>
  <w:style w:type="character" w:customStyle="1" w:styleId="B2Char">
    <w:name w:val="B2 Char"/>
    <w:link w:val="B2"/>
    <w:qFormat/>
    <w:rsid w:val="009F2953"/>
    <w:rPr>
      <w:rFonts w:eastAsia="新細明體"/>
      <w:lang w:val="en-GB" w:eastAsia="zh-TW" w:bidi="ar-SA"/>
    </w:rPr>
  </w:style>
  <w:style w:type="character" w:customStyle="1" w:styleId="B3Char">
    <w:name w:val="B3 Char"/>
    <w:link w:val="B3"/>
    <w:rsid w:val="009F2953"/>
    <w:rPr>
      <w:rFonts w:eastAsia="新細明體"/>
      <w:lang w:val="en-GB" w:eastAsia="zh-TW" w:bidi="ar-SA"/>
    </w:rPr>
  </w:style>
  <w:style w:type="paragraph" w:styleId="af2">
    <w:name w:val="caption"/>
    <w:basedOn w:val="a"/>
    <w:next w:val="a"/>
    <w:qFormat/>
    <w:rsid w:val="00DE3417"/>
  </w:style>
  <w:style w:type="character" w:customStyle="1" w:styleId="PLChar">
    <w:name w:val="PL Char"/>
    <w:link w:val="PL"/>
    <w:rsid w:val="00937934"/>
    <w:rPr>
      <w:rFonts w:ascii="Courier New" w:hAnsi="Courier New"/>
      <w:noProof/>
      <w:sz w:val="16"/>
      <w:lang w:val="en-US" w:eastAsia="zh-TW" w:bidi="ar-SA"/>
    </w:rPr>
  </w:style>
  <w:style w:type="character" w:customStyle="1" w:styleId="THChar">
    <w:name w:val="TH Char"/>
    <w:link w:val="TH"/>
    <w:rsid w:val="00937934"/>
    <w:rPr>
      <w:rFonts w:ascii="Arial" w:eastAsia="新細明體" w:hAnsi="Arial"/>
      <w:b/>
      <w:lang w:val="en-GB" w:eastAsia="zh-TW" w:bidi="ar-SA"/>
    </w:rPr>
  </w:style>
  <w:style w:type="character" w:customStyle="1" w:styleId="NOChar">
    <w:name w:val="NO Char"/>
    <w:link w:val="NO"/>
    <w:rsid w:val="00B84273"/>
    <w:rPr>
      <w:rFonts w:eastAsia="新細明體"/>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A745F3"/>
    <w:rPr>
      <w:rFonts w:ascii="Arial" w:hAnsi="Arial"/>
      <w:b/>
      <w:noProof/>
      <w:sz w:val="18"/>
      <w:lang w:val="en-US" w:eastAsia="zh-TW" w:bidi="ar-SA"/>
    </w:rPr>
  </w:style>
  <w:style w:type="character" w:customStyle="1" w:styleId="B1Char1">
    <w:name w:val="B1 Char1"/>
    <w:qFormat/>
    <w:rsid w:val="00CC6158"/>
    <w:rPr>
      <w:lang w:val="en-GB" w:eastAsia="en-US" w:bidi="ar-SA"/>
    </w:rPr>
  </w:style>
  <w:style w:type="paragraph" w:styleId="af3">
    <w:name w:val="Balloon Text"/>
    <w:basedOn w:val="a"/>
    <w:link w:val="af4"/>
    <w:rsid w:val="00C8517B"/>
    <w:pPr>
      <w:spacing w:after="0"/>
    </w:pPr>
    <w:rPr>
      <w:rFonts w:ascii="Cambria" w:hAnsi="Cambria"/>
      <w:sz w:val="18"/>
      <w:szCs w:val="18"/>
      <w:lang w:eastAsia="x-none"/>
    </w:rPr>
  </w:style>
  <w:style w:type="character" w:customStyle="1" w:styleId="af4">
    <w:name w:val="註解方塊文字 字元"/>
    <w:link w:val="af3"/>
    <w:rsid w:val="00C8517B"/>
    <w:rPr>
      <w:rFonts w:ascii="Cambria" w:eastAsia="新細明體" w:hAnsi="Cambria" w:cs="Times New Roman"/>
      <w:sz w:val="18"/>
      <w:szCs w:val="18"/>
      <w:lang w:val="en-GB"/>
    </w:rPr>
  </w:style>
  <w:style w:type="character" w:customStyle="1" w:styleId="B1Zchn">
    <w:name w:val="B1 Zchn"/>
    <w:rsid w:val="00481F5A"/>
    <w:rPr>
      <w:lang w:val="en-GB" w:eastAsia="en-US"/>
    </w:rPr>
  </w:style>
  <w:style w:type="character" w:customStyle="1" w:styleId="Doc-text2Char">
    <w:name w:val="Doc-text2 Char"/>
    <w:link w:val="Doc-text2"/>
    <w:qFormat/>
    <w:rsid w:val="00595E1B"/>
    <w:rPr>
      <w:rFonts w:ascii="Arial" w:eastAsia="MS Mincho" w:hAnsi="Arial"/>
      <w:szCs w:val="24"/>
      <w:lang w:val="en-GB" w:eastAsia="en-GB"/>
    </w:rPr>
  </w:style>
  <w:style w:type="paragraph" w:customStyle="1" w:styleId="References">
    <w:name w:val="References"/>
    <w:basedOn w:val="a"/>
    <w:rsid w:val="00E4620B"/>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ae">
    <w:name w:val="註解文字 字元"/>
    <w:link w:val="ad"/>
    <w:uiPriority w:val="99"/>
    <w:qFormat/>
    <w:rsid w:val="00D63EE8"/>
    <w:rPr>
      <w:rFonts w:eastAsia="新細明體"/>
      <w:lang w:val="en-GB" w:eastAsia="zh-TW" w:bidi="ar-SA"/>
    </w:rPr>
  </w:style>
  <w:style w:type="character" w:customStyle="1" w:styleId="TACChar">
    <w:name w:val="TAC Char"/>
    <w:link w:val="TAC"/>
    <w:rsid w:val="00C01800"/>
    <w:rPr>
      <w:rFonts w:ascii="Arial" w:eastAsia="新細明體" w:hAnsi="Arial"/>
      <w:sz w:val="18"/>
      <w:lang w:val="en-GB" w:eastAsia="zh-TW" w:bidi="ar-SA"/>
    </w:rPr>
  </w:style>
  <w:style w:type="character" w:customStyle="1" w:styleId="TAHCar">
    <w:name w:val="TAH Car"/>
    <w:link w:val="TAH"/>
    <w:qFormat/>
    <w:rsid w:val="00C01800"/>
    <w:rPr>
      <w:rFonts w:ascii="Arial" w:eastAsia="新細明體" w:hAnsi="Arial"/>
      <w:b/>
      <w:sz w:val="18"/>
      <w:lang w:val="en-GB" w:eastAsia="zh-TW" w:bidi="ar-SA"/>
    </w:rPr>
  </w:style>
  <w:style w:type="character" w:customStyle="1" w:styleId="TALCar">
    <w:name w:val="TAL Car"/>
    <w:link w:val="TAL"/>
    <w:qFormat/>
    <w:rsid w:val="004C4304"/>
    <w:rPr>
      <w:rFonts w:ascii="Arial" w:hAnsi="Arial"/>
      <w:sz w:val="18"/>
      <w:lang w:val="en-GB"/>
    </w:rPr>
  </w:style>
  <w:style w:type="paragraph" w:styleId="Web">
    <w:name w:val="Normal (Web)"/>
    <w:basedOn w:val="a"/>
    <w:uiPriority w:val="99"/>
    <w:unhideWhenUsed/>
    <w:rsid w:val="00FD6236"/>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B4B37"/>
    <w:rPr>
      <w:rFonts w:ascii="Arial" w:hAnsi="Arial"/>
      <w:sz w:val="24"/>
      <w:lang w:val="en-GB"/>
    </w:rPr>
  </w:style>
  <w:style w:type="character" w:customStyle="1" w:styleId="B3Char2">
    <w:name w:val="B3 Char2"/>
    <w:qFormat/>
    <w:rsid w:val="00BB4B37"/>
    <w:rPr>
      <w:lang w:val="en-GB" w:eastAsia="en-GB"/>
    </w:rPr>
  </w:style>
  <w:style w:type="character" w:customStyle="1" w:styleId="B4Char">
    <w:name w:val="B4 Char"/>
    <w:link w:val="B4"/>
    <w:qFormat/>
    <w:rsid w:val="00BB4B37"/>
    <w:rPr>
      <w:rFonts w:ascii="Times New Roman" w:hAnsi="Times New Roman"/>
      <w:lang w:val="en-GB"/>
    </w:rPr>
  </w:style>
  <w:style w:type="paragraph" w:styleId="af5">
    <w:name w:val="Revision"/>
    <w:hidden/>
    <w:uiPriority w:val="99"/>
    <w:semiHidden/>
    <w:rsid w:val="00B73254"/>
    <w:rPr>
      <w:rFonts w:ascii="Times New Roman" w:hAnsi="Times New Roman"/>
      <w:lang w:val="en-GB"/>
    </w:rPr>
  </w:style>
  <w:style w:type="paragraph" w:styleId="af6">
    <w:name w:val="annotation subject"/>
    <w:basedOn w:val="ad"/>
    <w:next w:val="ad"/>
    <w:link w:val="af7"/>
    <w:rsid w:val="002C03E5"/>
    <w:rPr>
      <w:rFonts w:ascii="Times New Roman" w:hAnsi="Times New Roman"/>
      <w:b/>
      <w:bCs/>
    </w:rPr>
  </w:style>
  <w:style w:type="character" w:customStyle="1" w:styleId="af7">
    <w:name w:val="註解主旨 字元"/>
    <w:link w:val="af6"/>
    <w:rsid w:val="002C03E5"/>
    <w:rPr>
      <w:rFonts w:ascii="Times New Roman" w:eastAsia="新細明體" w:hAnsi="Times New Roman"/>
      <w:b/>
      <w:bCs/>
      <w:lang w:val="en-GB" w:eastAsia="zh-TW" w:bidi="ar-SA"/>
    </w:rPr>
  </w:style>
  <w:style w:type="paragraph" w:customStyle="1" w:styleId="RAN1bullet1">
    <w:name w:val="RAN1 bullet1"/>
    <w:basedOn w:val="a"/>
    <w:link w:val="RAN1bullet1Char"/>
    <w:qFormat/>
    <w:rsid w:val="00517CCA"/>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
    <w:link w:val="RAN1bullet2Char"/>
    <w:qFormat/>
    <w:rsid w:val="00517CCA"/>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517CCA"/>
    <w:rPr>
      <w:rFonts w:ascii="Times" w:eastAsia="Batang" w:hAnsi="Times"/>
      <w:szCs w:val="24"/>
      <w:lang w:val="en-GB" w:eastAsia="x-none"/>
    </w:rPr>
  </w:style>
  <w:style w:type="character" w:customStyle="1" w:styleId="RAN1bullet2Char">
    <w:name w:val="RAN1 bullet2 Char"/>
    <w:link w:val="RAN1bullet2"/>
    <w:rsid w:val="00517CCA"/>
    <w:rPr>
      <w:rFonts w:ascii="Times" w:eastAsia="Batang" w:hAnsi="Times"/>
      <w:lang w:eastAsia="en-US"/>
    </w:rPr>
  </w:style>
  <w:style w:type="paragraph" w:customStyle="1" w:styleId="RAN1bullet3">
    <w:name w:val="RAN1 bullet3"/>
    <w:basedOn w:val="RAN1bullet2"/>
    <w:link w:val="RAN1bullet3Char"/>
    <w:qFormat/>
    <w:rsid w:val="00F748F5"/>
    <w:pPr>
      <w:numPr>
        <w:ilvl w:val="2"/>
        <w:numId w:val="12"/>
      </w:numPr>
    </w:pPr>
  </w:style>
  <w:style w:type="character" w:customStyle="1" w:styleId="RAN1bullet3Char">
    <w:name w:val="RAN1 bullet3 Char"/>
    <w:link w:val="RAN1bullet3"/>
    <w:rsid w:val="00F748F5"/>
    <w:rPr>
      <w:rFonts w:ascii="Times" w:eastAsia="Batang" w:hAnsi="Times"/>
      <w:lang w:eastAsia="en-US"/>
    </w:rPr>
  </w:style>
  <w:style w:type="paragraph" w:customStyle="1" w:styleId="Guidance">
    <w:name w:val="Guidance"/>
    <w:basedOn w:val="a"/>
    <w:rsid w:val="007F2B5D"/>
    <w:pPr>
      <w:overflowPunct/>
      <w:autoSpaceDE/>
      <w:autoSpaceDN/>
      <w:adjustRightInd/>
      <w:textAlignment w:val="auto"/>
    </w:pPr>
    <w:rPr>
      <w:rFonts w:eastAsia="Malgun Gothic"/>
      <w:i/>
      <w:color w:val="0000FF"/>
      <w:lang w:eastAsia="en-US"/>
    </w:rPr>
  </w:style>
  <w:style w:type="paragraph" w:customStyle="1" w:styleId="B6">
    <w:name w:val="B6"/>
    <w:basedOn w:val="B5"/>
    <w:link w:val="B6Char"/>
    <w:qFormat/>
    <w:rsid w:val="007F2B5D"/>
    <w:pPr>
      <w:overflowPunct/>
      <w:autoSpaceDE/>
      <w:autoSpaceDN/>
      <w:adjustRightInd/>
      <w:ind w:left="1985"/>
      <w:textAlignment w:val="auto"/>
    </w:pPr>
    <w:rPr>
      <w:rFonts w:eastAsia="Malgun Gothic"/>
      <w:lang w:eastAsia="en-US"/>
    </w:rPr>
  </w:style>
  <w:style w:type="paragraph" w:customStyle="1" w:styleId="B7">
    <w:name w:val="B7"/>
    <w:basedOn w:val="B6"/>
    <w:qFormat/>
    <w:rsid w:val="007F2B5D"/>
  </w:style>
  <w:style w:type="paragraph" w:customStyle="1" w:styleId="LGTdoc">
    <w:name w:val="LGTdoc_본문"/>
    <w:basedOn w:val="a"/>
    <w:link w:val="LGTdocChar"/>
    <w:qFormat/>
    <w:rsid w:val="00D50699"/>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D50699"/>
    <w:rPr>
      <w:rFonts w:ascii="Times New Roman" w:eastAsia="Batang" w:hAnsi="Times New Roman"/>
      <w:kern w:val="2"/>
      <w:sz w:val="22"/>
      <w:szCs w:val="24"/>
      <w:lang w:val="en-GB" w:eastAsia="x-none"/>
    </w:rPr>
  </w:style>
  <w:style w:type="character" w:customStyle="1" w:styleId="bullet1Char">
    <w:name w:val="bullet1 Char"/>
    <w:link w:val="bullet1"/>
    <w:locked/>
    <w:rsid w:val="00C976CA"/>
    <w:rPr>
      <w:rFonts w:ascii="Times" w:hAnsi="Times" w:cs="Times"/>
      <w:szCs w:val="24"/>
      <w:lang w:val="en-GB" w:eastAsia="en-US"/>
    </w:rPr>
  </w:style>
  <w:style w:type="paragraph" w:customStyle="1" w:styleId="bullet1">
    <w:name w:val="bullet1"/>
    <w:basedOn w:val="a"/>
    <w:link w:val="bullet1Char"/>
    <w:qFormat/>
    <w:rsid w:val="00C976CA"/>
    <w:pPr>
      <w:numPr>
        <w:numId w:val="13"/>
      </w:numPr>
      <w:overflowPunct/>
      <w:autoSpaceDE/>
      <w:autoSpaceDN/>
      <w:adjustRightInd/>
      <w:spacing w:after="0"/>
      <w:textAlignment w:val="auto"/>
    </w:pPr>
    <w:rPr>
      <w:rFonts w:ascii="Times" w:hAnsi="Times" w:cs="Times"/>
      <w:szCs w:val="24"/>
      <w:lang w:eastAsia="en-US"/>
    </w:rPr>
  </w:style>
  <w:style w:type="character" w:customStyle="1" w:styleId="bullet2Char">
    <w:name w:val="bullet2 Char"/>
    <w:link w:val="bullet2"/>
    <w:locked/>
    <w:rsid w:val="00C976CA"/>
    <w:rPr>
      <w:rFonts w:ascii="Times" w:hAnsi="Times" w:cs="Times"/>
      <w:szCs w:val="24"/>
      <w:lang w:val="en-GB" w:eastAsia="en-US"/>
    </w:rPr>
  </w:style>
  <w:style w:type="paragraph" w:customStyle="1" w:styleId="bullet2">
    <w:name w:val="bullet2"/>
    <w:basedOn w:val="a"/>
    <w:link w:val="bullet2Char"/>
    <w:qFormat/>
    <w:rsid w:val="00C976CA"/>
    <w:pPr>
      <w:numPr>
        <w:ilvl w:val="1"/>
        <w:numId w:val="13"/>
      </w:numPr>
      <w:overflowPunct/>
      <w:autoSpaceDE/>
      <w:autoSpaceDN/>
      <w:adjustRightInd/>
      <w:spacing w:after="0"/>
      <w:textAlignment w:val="auto"/>
    </w:pPr>
    <w:rPr>
      <w:rFonts w:ascii="Times" w:hAnsi="Times" w:cs="Times"/>
      <w:szCs w:val="24"/>
      <w:lang w:eastAsia="en-US"/>
    </w:rPr>
  </w:style>
  <w:style w:type="paragraph" w:customStyle="1" w:styleId="bullet3">
    <w:name w:val="bullet3"/>
    <w:basedOn w:val="a"/>
    <w:qFormat/>
    <w:rsid w:val="00C976CA"/>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C976CA"/>
    <w:pPr>
      <w:numPr>
        <w:ilvl w:val="3"/>
        <w:numId w:val="13"/>
      </w:numPr>
      <w:overflowPunct/>
      <w:autoSpaceDE/>
      <w:autoSpaceDN/>
      <w:adjustRightInd/>
      <w:spacing w:after="0"/>
      <w:textAlignment w:val="auto"/>
    </w:pPr>
    <w:rPr>
      <w:rFonts w:ascii="Times" w:eastAsia="Batang" w:hAnsi="Times"/>
      <w:szCs w:val="24"/>
      <w:lang w:eastAsia="en-US"/>
    </w:rPr>
  </w:style>
  <w:style w:type="paragraph" w:styleId="af8">
    <w:name w:val="Body Text"/>
    <w:basedOn w:val="a"/>
    <w:link w:val="af9"/>
    <w:unhideWhenUsed/>
    <w:rsid w:val="00DD0103"/>
    <w:pPr>
      <w:widowControl w:val="0"/>
      <w:overflowPunct/>
      <w:autoSpaceDE/>
      <w:autoSpaceDN/>
      <w:adjustRightInd/>
      <w:spacing w:after="0" w:line="280" w:lineRule="atLeast"/>
      <w:textAlignment w:val="auto"/>
    </w:pPr>
    <w:rPr>
      <w:kern w:val="2"/>
      <w:szCs w:val="24"/>
      <w:lang w:val="en-US"/>
    </w:rPr>
  </w:style>
  <w:style w:type="character" w:customStyle="1" w:styleId="af9">
    <w:name w:val="本文 字元"/>
    <w:link w:val="af8"/>
    <w:rsid w:val="00DD0103"/>
    <w:rPr>
      <w:rFonts w:ascii="Times New Roman" w:hAnsi="Times New Roman"/>
      <w:kern w:val="2"/>
      <w:szCs w:val="24"/>
    </w:rPr>
  </w:style>
  <w:style w:type="paragraph" w:customStyle="1" w:styleId="3GPPAgreements">
    <w:name w:val="3GPP Agreements"/>
    <w:basedOn w:val="a"/>
    <w:link w:val="3GPPAgreementsChar"/>
    <w:qFormat/>
    <w:rsid w:val="006E2DE6"/>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6E2DE6"/>
    <w:rPr>
      <w:rFonts w:ascii="Times New Roman" w:eastAsia="SimSun" w:hAnsi="Times New Roman"/>
      <w:sz w:val="22"/>
      <w:lang w:eastAsia="zh-CN"/>
    </w:rPr>
  </w:style>
  <w:style w:type="table" w:customStyle="1" w:styleId="13">
    <w:name w:val="表格格線1"/>
    <w:basedOn w:val="a1"/>
    <w:next w:val="af1"/>
    <w:uiPriority w:val="39"/>
    <w:qFormat/>
    <w:rsid w:val="00047ECD"/>
    <w:pPr>
      <w:widowControl w:val="0"/>
      <w:adjustRightInd w:val="0"/>
      <w:spacing w:line="360" w:lineRule="atLeast"/>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343D3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43D33"/>
    <w:rPr>
      <w:rFonts w:ascii="Times New Roman" w:eastAsia="SimSun" w:hAnsi="Times New Roman"/>
      <w:lang w:eastAsia="zh-CN"/>
    </w:rPr>
  </w:style>
  <w:style w:type="paragraph" w:styleId="af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表段落11,列,列出"/>
    <w:basedOn w:val="a"/>
    <w:link w:val="afb"/>
    <w:uiPriority w:val="34"/>
    <w:qFormat/>
    <w:rsid w:val="00955755"/>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f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列 字元"/>
    <w:link w:val="afa"/>
    <w:uiPriority w:val="34"/>
    <w:qFormat/>
    <w:rsid w:val="00955755"/>
    <w:rPr>
      <w:rFonts w:ascii="Times" w:eastAsia="Batang" w:hAnsi="Times"/>
      <w:szCs w:val="24"/>
      <w:lang w:val="en-GB" w:eastAsia="x-none"/>
    </w:rPr>
  </w:style>
  <w:style w:type="character" w:customStyle="1" w:styleId="B5Char">
    <w:name w:val="B5 Char"/>
    <w:link w:val="B5"/>
    <w:qFormat/>
    <w:rsid w:val="00EA1AB4"/>
    <w:rPr>
      <w:rFonts w:ascii="Times New Roman" w:hAnsi="Times New Roman"/>
      <w:lang w:val="en-GB"/>
    </w:rPr>
  </w:style>
  <w:style w:type="character" w:customStyle="1" w:styleId="B6Char">
    <w:name w:val="B6 Char"/>
    <w:link w:val="B6"/>
    <w:qFormat/>
    <w:rsid w:val="00EA1AB4"/>
    <w:rPr>
      <w:rFonts w:ascii="Times New Roman" w:eastAsia="Malgun Gothic" w:hAnsi="Times New Roman"/>
      <w:lang w:val="en-GB" w:eastAsia="en-US"/>
    </w:rPr>
  </w:style>
  <w:style w:type="character" w:customStyle="1" w:styleId="0MaintextChar">
    <w:name w:val="0 Main text Char"/>
    <w:link w:val="0Maintext"/>
    <w:locked/>
    <w:rsid w:val="008408F5"/>
    <w:rPr>
      <w:rFonts w:ascii="Times New Roman" w:eastAsia="Malgun Gothic" w:hAnsi="Times New Roman"/>
      <w:lang w:val="en-GB" w:eastAsia="en-US"/>
    </w:rPr>
  </w:style>
  <w:style w:type="paragraph" w:customStyle="1" w:styleId="0Maintext">
    <w:name w:val="0 Main text"/>
    <w:basedOn w:val="a"/>
    <w:link w:val="0MaintextChar"/>
    <w:qFormat/>
    <w:rsid w:val="008408F5"/>
    <w:pPr>
      <w:overflowPunct/>
      <w:autoSpaceDE/>
      <w:autoSpaceDN/>
      <w:adjustRightInd/>
      <w:spacing w:after="0"/>
      <w:jc w:val="both"/>
      <w:textAlignment w:val="auto"/>
    </w:pPr>
    <w:rPr>
      <w:rFonts w:eastAsia="Malgun Gothic"/>
      <w:lang w:eastAsia="en-US"/>
    </w:rPr>
  </w:style>
  <w:style w:type="character" w:customStyle="1" w:styleId="Doc-titleChar">
    <w:name w:val="Doc-title Char"/>
    <w:link w:val="Doc-title"/>
    <w:qFormat/>
    <w:rsid w:val="0042798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727">
      <w:bodyDiv w:val="1"/>
      <w:marLeft w:val="0"/>
      <w:marRight w:val="0"/>
      <w:marTop w:val="0"/>
      <w:marBottom w:val="0"/>
      <w:divBdr>
        <w:top w:val="none" w:sz="0" w:space="0" w:color="auto"/>
        <w:left w:val="none" w:sz="0" w:space="0" w:color="auto"/>
        <w:bottom w:val="none" w:sz="0" w:space="0" w:color="auto"/>
        <w:right w:val="none" w:sz="0" w:space="0" w:color="auto"/>
      </w:divBdr>
    </w:div>
    <w:div w:id="16388924">
      <w:bodyDiv w:val="1"/>
      <w:marLeft w:val="0"/>
      <w:marRight w:val="0"/>
      <w:marTop w:val="0"/>
      <w:marBottom w:val="0"/>
      <w:divBdr>
        <w:top w:val="none" w:sz="0" w:space="0" w:color="auto"/>
        <w:left w:val="none" w:sz="0" w:space="0" w:color="auto"/>
        <w:bottom w:val="none" w:sz="0" w:space="0" w:color="auto"/>
        <w:right w:val="none" w:sz="0" w:space="0" w:color="auto"/>
      </w:divBdr>
    </w:div>
    <w:div w:id="19478497">
      <w:bodyDiv w:val="1"/>
      <w:marLeft w:val="0"/>
      <w:marRight w:val="0"/>
      <w:marTop w:val="0"/>
      <w:marBottom w:val="0"/>
      <w:divBdr>
        <w:top w:val="none" w:sz="0" w:space="0" w:color="auto"/>
        <w:left w:val="none" w:sz="0" w:space="0" w:color="auto"/>
        <w:bottom w:val="none" w:sz="0" w:space="0" w:color="auto"/>
        <w:right w:val="none" w:sz="0" w:space="0" w:color="auto"/>
      </w:divBdr>
    </w:div>
    <w:div w:id="232400111">
      <w:bodyDiv w:val="1"/>
      <w:marLeft w:val="0"/>
      <w:marRight w:val="0"/>
      <w:marTop w:val="0"/>
      <w:marBottom w:val="0"/>
      <w:divBdr>
        <w:top w:val="none" w:sz="0" w:space="0" w:color="auto"/>
        <w:left w:val="none" w:sz="0" w:space="0" w:color="auto"/>
        <w:bottom w:val="none" w:sz="0" w:space="0" w:color="auto"/>
        <w:right w:val="none" w:sz="0" w:space="0" w:color="auto"/>
      </w:divBdr>
    </w:div>
    <w:div w:id="245504988">
      <w:bodyDiv w:val="1"/>
      <w:marLeft w:val="0"/>
      <w:marRight w:val="0"/>
      <w:marTop w:val="0"/>
      <w:marBottom w:val="0"/>
      <w:divBdr>
        <w:top w:val="none" w:sz="0" w:space="0" w:color="auto"/>
        <w:left w:val="none" w:sz="0" w:space="0" w:color="auto"/>
        <w:bottom w:val="none" w:sz="0" w:space="0" w:color="auto"/>
        <w:right w:val="none" w:sz="0" w:space="0" w:color="auto"/>
      </w:divBdr>
    </w:div>
    <w:div w:id="262419683">
      <w:bodyDiv w:val="1"/>
      <w:marLeft w:val="0"/>
      <w:marRight w:val="0"/>
      <w:marTop w:val="0"/>
      <w:marBottom w:val="0"/>
      <w:divBdr>
        <w:top w:val="none" w:sz="0" w:space="0" w:color="auto"/>
        <w:left w:val="none" w:sz="0" w:space="0" w:color="auto"/>
        <w:bottom w:val="none" w:sz="0" w:space="0" w:color="auto"/>
        <w:right w:val="none" w:sz="0" w:space="0" w:color="auto"/>
      </w:divBdr>
    </w:div>
    <w:div w:id="274338354">
      <w:bodyDiv w:val="1"/>
      <w:marLeft w:val="0"/>
      <w:marRight w:val="0"/>
      <w:marTop w:val="0"/>
      <w:marBottom w:val="0"/>
      <w:divBdr>
        <w:top w:val="none" w:sz="0" w:space="0" w:color="auto"/>
        <w:left w:val="none" w:sz="0" w:space="0" w:color="auto"/>
        <w:bottom w:val="none" w:sz="0" w:space="0" w:color="auto"/>
        <w:right w:val="none" w:sz="0" w:space="0" w:color="auto"/>
      </w:divBdr>
    </w:div>
    <w:div w:id="444008161">
      <w:bodyDiv w:val="1"/>
      <w:marLeft w:val="0"/>
      <w:marRight w:val="0"/>
      <w:marTop w:val="0"/>
      <w:marBottom w:val="0"/>
      <w:divBdr>
        <w:top w:val="none" w:sz="0" w:space="0" w:color="auto"/>
        <w:left w:val="none" w:sz="0" w:space="0" w:color="auto"/>
        <w:bottom w:val="none" w:sz="0" w:space="0" w:color="auto"/>
        <w:right w:val="none" w:sz="0" w:space="0" w:color="auto"/>
      </w:divBdr>
    </w:div>
    <w:div w:id="479349107">
      <w:bodyDiv w:val="1"/>
      <w:marLeft w:val="0"/>
      <w:marRight w:val="0"/>
      <w:marTop w:val="0"/>
      <w:marBottom w:val="0"/>
      <w:divBdr>
        <w:top w:val="none" w:sz="0" w:space="0" w:color="auto"/>
        <w:left w:val="none" w:sz="0" w:space="0" w:color="auto"/>
        <w:bottom w:val="none" w:sz="0" w:space="0" w:color="auto"/>
        <w:right w:val="none" w:sz="0" w:space="0" w:color="auto"/>
      </w:divBdr>
    </w:div>
    <w:div w:id="562178543">
      <w:bodyDiv w:val="1"/>
      <w:marLeft w:val="0"/>
      <w:marRight w:val="0"/>
      <w:marTop w:val="0"/>
      <w:marBottom w:val="0"/>
      <w:divBdr>
        <w:top w:val="none" w:sz="0" w:space="0" w:color="auto"/>
        <w:left w:val="none" w:sz="0" w:space="0" w:color="auto"/>
        <w:bottom w:val="none" w:sz="0" w:space="0" w:color="auto"/>
        <w:right w:val="none" w:sz="0" w:space="0" w:color="auto"/>
      </w:divBdr>
    </w:div>
    <w:div w:id="570579306">
      <w:bodyDiv w:val="1"/>
      <w:marLeft w:val="0"/>
      <w:marRight w:val="0"/>
      <w:marTop w:val="0"/>
      <w:marBottom w:val="0"/>
      <w:divBdr>
        <w:top w:val="none" w:sz="0" w:space="0" w:color="auto"/>
        <w:left w:val="none" w:sz="0" w:space="0" w:color="auto"/>
        <w:bottom w:val="none" w:sz="0" w:space="0" w:color="auto"/>
        <w:right w:val="none" w:sz="0" w:space="0" w:color="auto"/>
      </w:divBdr>
    </w:div>
    <w:div w:id="738096350">
      <w:bodyDiv w:val="1"/>
      <w:marLeft w:val="0"/>
      <w:marRight w:val="0"/>
      <w:marTop w:val="0"/>
      <w:marBottom w:val="0"/>
      <w:divBdr>
        <w:top w:val="none" w:sz="0" w:space="0" w:color="auto"/>
        <w:left w:val="none" w:sz="0" w:space="0" w:color="auto"/>
        <w:bottom w:val="none" w:sz="0" w:space="0" w:color="auto"/>
        <w:right w:val="none" w:sz="0" w:space="0" w:color="auto"/>
      </w:divBdr>
    </w:div>
    <w:div w:id="756443284">
      <w:bodyDiv w:val="1"/>
      <w:marLeft w:val="0"/>
      <w:marRight w:val="0"/>
      <w:marTop w:val="0"/>
      <w:marBottom w:val="0"/>
      <w:divBdr>
        <w:top w:val="none" w:sz="0" w:space="0" w:color="auto"/>
        <w:left w:val="none" w:sz="0" w:space="0" w:color="auto"/>
        <w:bottom w:val="none" w:sz="0" w:space="0" w:color="auto"/>
        <w:right w:val="none" w:sz="0" w:space="0" w:color="auto"/>
      </w:divBdr>
    </w:div>
    <w:div w:id="757411912">
      <w:bodyDiv w:val="1"/>
      <w:marLeft w:val="0"/>
      <w:marRight w:val="0"/>
      <w:marTop w:val="0"/>
      <w:marBottom w:val="0"/>
      <w:divBdr>
        <w:top w:val="none" w:sz="0" w:space="0" w:color="auto"/>
        <w:left w:val="none" w:sz="0" w:space="0" w:color="auto"/>
        <w:bottom w:val="none" w:sz="0" w:space="0" w:color="auto"/>
        <w:right w:val="none" w:sz="0" w:space="0" w:color="auto"/>
      </w:divBdr>
    </w:div>
    <w:div w:id="757750415">
      <w:bodyDiv w:val="1"/>
      <w:marLeft w:val="0"/>
      <w:marRight w:val="0"/>
      <w:marTop w:val="0"/>
      <w:marBottom w:val="0"/>
      <w:divBdr>
        <w:top w:val="none" w:sz="0" w:space="0" w:color="auto"/>
        <w:left w:val="none" w:sz="0" w:space="0" w:color="auto"/>
        <w:bottom w:val="none" w:sz="0" w:space="0" w:color="auto"/>
        <w:right w:val="none" w:sz="0" w:space="0" w:color="auto"/>
      </w:divBdr>
    </w:div>
    <w:div w:id="763377369">
      <w:bodyDiv w:val="1"/>
      <w:marLeft w:val="0"/>
      <w:marRight w:val="0"/>
      <w:marTop w:val="0"/>
      <w:marBottom w:val="0"/>
      <w:divBdr>
        <w:top w:val="none" w:sz="0" w:space="0" w:color="auto"/>
        <w:left w:val="none" w:sz="0" w:space="0" w:color="auto"/>
        <w:bottom w:val="none" w:sz="0" w:space="0" w:color="auto"/>
        <w:right w:val="none" w:sz="0" w:space="0" w:color="auto"/>
      </w:divBdr>
    </w:div>
    <w:div w:id="799037766">
      <w:bodyDiv w:val="1"/>
      <w:marLeft w:val="0"/>
      <w:marRight w:val="0"/>
      <w:marTop w:val="0"/>
      <w:marBottom w:val="0"/>
      <w:divBdr>
        <w:top w:val="none" w:sz="0" w:space="0" w:color="auto"/>
        <w:left w:val="none" w:sz="0" w:space="0" w:color="auto"/>
        <w:bottom w:val="none" w:sz="0" w:space="0" w:color="auto"/>
        <w:right w:val="none" w:sz="0" w:space="0" w:color="auto"/>
      </w:divBdr>
    </w:div>
    <w:div w:id="922839894">
      <w:bodyDiv w:val="1"/>
      <w:marLeft w:val="0"/>
      <w:marRight w:val="0"/>
      <w:marTop w:val="0"/>
      <w:marBottom w:val="0"/>
      <w:divBdr>
        <w:top w:val="none" w:sz="0" w:space="0" w:color="auto"/>
        <w:left w:val="none" w:sz="0" w:space="0" w:color="auto"/>
        <w:bottom w:val="none" w:sz="0" w:space="0" w:color="auto"/>
        <w:right w:val="none" w:sz="0" w:space="0" w:color="auto"/>
      </w:divBdr>
    </w:div>
    <w:div w:id="985743695">
      <w:bodyDiv w:val="1"/>
      <w:marLeft w:val="0"/>
      <w:marRight w:val="0"/>
      <w:marTop w:val="0"/>
      <w:marBottom w:val="0"/>
      <w:divBdr>
        <w:top w:val="none" w:sz="0" w:space="0" w:color="auto"/>
        <w:left w:val="none" w:sz="0" w:space="0" w:color="auto"/>
        <w:bottom w:val="none" w:sz="0" w:space="0" w:color="auto"/>
        <w:right w:val="none" w:sz="0" w:space="0" w:color="auto"/>
      </w:divBdr>
    </w:div>
    <w:div w:id="1007752150">
      <w:bodyDiv w:val="1"/>
      <w:marLeft w:val="0"/>
      <w:marRight w:val="0"/>
      <w:marTop w:val="0"/>
      <w:marBottom w:val="0"/>
      <w:divBdr>
        <w:top w:val="none" w:sz="0" w:space="0" w:color="auto"/>
        <w:left w:val="none" w:sz="0" w:space="0" w:color="auto"/>
        <w:bottom w:val="none" w:sz="0" w:space="0" w:color="auto"/>
        <w:right w:val="none" w:sz="0" w:space="0" w:color="auto"/>
      </w:divBdr>
    </w:div>
    <w:div w:id="1101415303">
      <w:bodyDiv w:val="1"/>
      <w:marLeft w:val="0"/>
      <w:marRight w:val="0"/>
      <w:marTop w:val="0"/>
      <w:marBottom w:val="0"/>
      <w:divBdr>
        <w:top w:val="none" w:sz="0" w:space="0" w:color="auto"/>
        <w:left w:val="none" w:sz="0" w:space="0" w:color="auto"/>
        <w:bottom w:val="none" w:sz="0" w:space="0" w:color="auto"/>
        <w:right w:val="none" w:sz="0" w:space="0" w:color="auto"/>
      </w:divBdr>
    </w:div>
    <w:div w:id="1156797945">
      <w:bodyDiv w:val="1"/>
      <w:marLeft w:val="0"/>
      <w:marRight w:val="0"/>
      <w:marTop w:val="0"/>
      <w:marBottom w:val="0"/>
      <w:divBdr>
        <w:top w:val="none" w:sz="0" w:space="0" w:color="auto"/>
        <w:left w:val="none" w:sz="0" w:space="0" w:color="auto"/>
        <w:bottom w:val="none" w:sz="0" w:space="0" w:color="auto"/>
        <w:right w:val="none" w:sz="0" w:space="0" w:color="auto"/>
      </w:divBdr>
    </w:div>
    <w:div w:id="1173184722">
      <w:bodyDiv w:val="1"/>
      <w:marLeft w:val="0"/>
      <w:marRight w:val="0"/>
      <w:marTop w:val="0"/>
      <w:marBottom w:val="0"/>
      <w:divBdr>
        <w:top w:val="none" w:sz="0" w:space="0" w:color="auto"/>
        <w:left w:val="none" w:sz="0" w:space="0" w:color="auto"/>
        <w:bottom w:val="none" w:sz="0" w:space="0" w:color="auto"/>
        <w:right w:val="none" w:sz="0" w:space="0" w:color="auto"/>
      </w:divBdr>
    </w:div>
    <w:div w:id="1259093817">
      <w:bodyDiv w:val="1"/>
      <w:marLeft w:val="0"/>
      <w:marRight w:val="0"/>
      <w:marTop w:val="0"/>
      <w:marBottom w:val="0"/>
      <w:divBdr>
        <w:top w:val="none" w:sz="0" w:space="0" w:color="auto"/>
        <w:left w:val="none" w:sz="0" w:space="0" w:color="auto"/>
        <w:bottom w:val="none" w:sz="0" w:space="0" w:color="auto"/>
        <w:right w:val="none" w:sz="0" w:space="0" w:color="auto"/>
      </w:divBdr>
    </w:div>
    <w:div w:id="1287006703">
      <w:bodyDiv w:val="1"/>
      <w:marLeft w:val="0"/>
      <w:marRight w:val="0"/>
      <w:marTop w:val="0"/>
      <w:marBottom w:val="0"/>
      <w:divBdr>
        <w:top w:val="none" w:sz="0" w:space="0" w:color="auto"/>
        <w:left w:val="none" w:sz="0" w:space="0" w:color="auto"/>
        <w:bottom w:val="none" w:sz="0" w:space="0" w:color="auto"/>
        <w:right w:val="none" w:sz="0" w:space="0" w:color="auto"/>
      </w:divBdr>
    </w:div>
    <w:div w:id="1304919537">
      <w:bodyDiv w:val="1"/>
      <w:marLeft w:val="0"/>
      <w:marRight w:val="0"/>
      <w:marTop w:val="0"/>
      <w:marBottom w:val="0"/>
      <w:divBdr>
        <w:top w:val="none" w:sz="0" w:space="0" w:color="auto"/>
        <w:left w:val="none" w:sz="0" w:space="0" w:color="auto"/>
        <w:bottom w:val="none" w:sz="0" w:space="0" w:color="auto"/>
        <w:right w:val="none" w:sz="0" w:space="0" w:color="auto"/>
      </w:divBdr>
    </w:div>
    <w:div w:id="1307734291">
      <w:bodyDiv w:val="1"/>
      <w:marLeft w:val="0"/>
      <w:marRight w:val="0"/>
      <w:marTop w:val="0"/>
      <w:marBottom w:val="0"/>
      <w:divBdr>
        <w:top w:val="none" w:sz="0" w:space="0" w:color="auto"/>
        <w:left w:val="none" w:sz="0" w:space="0" w:color="auto"/>
        <w:bottom w:val="none" w:sz="0" w:space="0" w:color="auto"/>
        <w:right w:val="none" w:sz="0" w:space="0" w:color="auto"/>
      </w:divBdr>
    </w:div>
    <w:div w:id="1387023413">
      <w:bodyDiv w:val="1"/>
      <w:marLeft w:val="0"/>
      <w:marRight w:val="0"/>
      <w:marTop w:val="0"/>
      <w:marBottom w:val="0"/>
      <w:divBdr>
        <w:top w:val="none" w:sz="0" w:space="0" w:color="auto"/>
        <w:left w:val="none" w:sz="0" w:space="0" w:color="auto"/>
        <w:bottom w:val="none" w:sz="0" w:space="0" w:color="auto"/>
        <w:right w:val="none" w:sz="0" w:space="0" w:color="auto"/>
      </w:divBdr>
    </w:div>
    <w:div w:id="1483617237">
      <w:bodyDiv w:val="1"/>
      <w:marLeft w:val="0"/>
      <w:marRight w:val="0"/>
      <w:marTop w:val="0"/>
      <w:marBottom w:val="0"/>
      <w:divBdr>
        <w:top w:val="none" w:sz="0" w:space="0" w:color="auto"/>
        <w:left w:val="none" w:sz="0" w:space="0" w:color="auto"/>
        <w:bottom w:val="none" w:sz="0" w:space="0" w:color="auto"/>
        <w:right w:val="none" w:sz="0" w:space="0" w:color="auto"/>
      </w:divBdr>
    </w:div>
    <w:div w:id="1501777824">
      <w:bodyDiv w:val="1"/>
      <w:marLeft w:val="0"/>
      <w:marRight w:val="0"/>
      <w:marTop w:val="0"/>
      <w:marBottom w:val="0"/>
      <w:divBdr>
        <w:top w:val="none" w:sz="0" w:space="0" w:color="auto"/>
        <w:left w:val="none" w:sz="0" w:space="0" w:color="auto"/>
        <w:bottom w:val="none" w:sz="0" w:space="0" w:color="auto"/>
        <w:right w:val="none" w:sz="0" w:space="0" w:color="auto"/>
      </w:divBdr>
    </w:div>
    <w:div w:id="1530219280">
      <w:bodyDiv w:val="1"/>
      <w:marLeft w:val="0"/>
      <w:marRight w:val="0"/>
      <w:marTop w:val="0"/>
      <w:marBottom w:val="0"/>
      <w:divBdr>
        <w:top w:val="none" w:sz="0" w:space="0" w:color="auto"/>
        <w:left w:val="none" w:sz="0" w:space="0" w:color="auto"/>
        <w:bottom w:val="none" w:sz="0" w:space="0" w:color="auto"/>
        <w:right w:val="none" w:sz="0" w:space="0" w:color="auto"/>
      </w:divBdr>
    </w:div>
    <w:div w:id="1550416891">
      <w:bodyDiv w:val="1"/>
      <w:marLeft w:val="0"/>
      <w:marRight w:val="0"/>
      <w:marTop w:val="0"/>
      <w:marBottom w:val="0"/>
      <w:divBdr>
        <w:top w:val="none" w:sz="0" w:space="0" w:color="auto"/>
        <w:left w:val="none" w:sz="0" w:space="0" w:color="auto"/>
        <w:bottom w:val="none" w:sz="0" w:space="0" w:color="auto"/>
        <w:right w:val="none" w:sz="0" w:space="0" w:color="auto"/>
      </w:divBdr>
    </w:div>
    <w:div w:id="1565721684">
      <w:bodyDiv w:val="1"/>
      <w:marLeft w:val="0"/>
      <w:marRight w:val="0"/>
      <w:marTop w:val="0"/>
      <w:marBottom w:val="0"/>
      <w:divBdr>
        <w:top w:val="none" w:sz="0" w:space="0" w:color="auto"/>
        <w:left w:val="none" w:sz="0" w:space="0" w:color="auto"/>
        <w:bottom w:val="none" w:sz="0" w:space="0" w:color="auto"/>
        <w:right w:val="none" w:sz="0" w:space="0" w:color="auto"/>
      </w:divBdr>
    </w:div>
    <w:div w:id="1581136522">
      <w:bodyDiv w:val="1"/>
      <w:marLeft w:val="0"/>
      <w:marRight w:val="0"/>
      <w:marTop w:val="0"/>
      <w:marBottom w:val="0"/>
      <w:divBdr>
        <w:top w:val="none" w:sz="0" w:space="0" w:color="auto"/>
        <w:left w:val="none" w:sz="0" w:space="0" w:color="auto"/>
        <w:bottom w:val="none" w:sz="0" w:space="0" w:color="auto"/>
        <w:right w:val="none" w:sz="0" w:space="0" w:color="auto"/>
      </w:divBdr>
    </w:div>
    <w:div w:id="1613628826">
      <w:bodyDiv w:val="1"/>
      <w:marLeft w:val="0"/>
      <w:marRight w:val="0"/>
      <w:marTop w:val="0"/>
      <w:marBottom w:val="0"/>
      <w:divBdr>
        <w:top w:val="none" w:sz="0" w:space="0" w:color="auto"/>
        <w:left w:val="none" w:sz="0" w:space="0" w:color="auto"/>
        <w:bottom w:val="none" w:sz="0" w:space="0" w:color="auto"/>
        <w:right w:val="none" w:sz="0" w:space="0" w:color="auto"/>
      </w:divBdr>
    </w:div>
    <w:div w:id="1630084811">
      <w:bodyDiv w:val="1"/>
      <w:marLeft w:val="0"/>
      <w:marRight w:val="0"/>
      <w:marTop w:val="0"/>
      <w:marBottom w:val="0"/>
      <w:divBdr>
        <w:top w:val="none" w:sz="0" w:space="0" w:color="auto"/>
        <w:left w:val="none" w:sz="0" w:space="0" w:color="auto"/>
        <w:bottom w:val="none" w:sz="0" w:space="0" w:color="auto"/>
        <w:right w:val="none" w:sz="0" w:space="0" w:color="auto"/>
      </w:divBdr>
    </w:div>
    <w:div w:id="1647662052">
      <w:bodyDiv w:val="1"/>
      <w:marLeft w:val="0"/>
      <w:marRight w:val="0"/>
      <w:marTop w:val="0"/>
      <w:marBottom w:val="0"/>
      <w:divBdr>
        <w:top w:val="none" w:sz="0" w:space="0" w:color="auto"/>
        <w:left w:val="none" w:sz="0" w:space="0" w:color="auto"/>
        <w:bottom w:val="none" w:sz="0" w:space="0" w:color="auto"/>
        <w:right w:val="none" w:sz="0" w:space="0" w:color="auto"/>
      </w:divBdr>
    </w:div>
    <w:div w:id="1665233376">
      <w:bodyDiv w:val="1"/>
      <w:marLeft w:val="0"/>
      <w:marRight w:val="0"/>
      <w:marTop w:val="0"/>
      <w:marBottom w:val="0"/>
      <w:divBdr>
        <w:top w:val="none" w:sz="0" w:space="0" w:color="auto"/>
        <w:left w:val="none" w:sz="0" w:space="0" w:color="auto"/>
        <w:bottom w:val="none" w:sz="0" w:space="0" w:color="auto"/>
        <w:right w:val="none" w:sz="0" w:space="0" w:color="auto"/>
      </w:divBdr>
    </w:div>
    <w:div w:id="1760910806">
      <w:bodyDiv w:val="1"/>
      <w:marLeft w:val="0"/>
      <w:marRight w:val="0"/>
      <w:marTop w:val="0"/>
      <w:marBottom w:val="0"/>
      <w:divBdr>
        <w:top w:val="none" w:sz="0" w:space="0" w:color="auto"/>
        <w:left w:val="none" w:sz="0" w:space="0" w:color="auto"/>
        <w:bottom w:val="none" w:sz="0" w:space="0" w:color="auto"/>
        <w:right w:val="none" w:sz="0" w:space="0" w:color="auto"/>
      </w:divBdr>
    </w:div>
    <w:div w:id="1815827255">
      <w:bodyDiv w:val="1"/>
      <w:marLeft w:val="0"/>
      <w:marRight w:val="0"/>
      <w:marTop w:val="0"/>
      <w:marBottom w:val="0"/>
      <w:divBdr>
        <w:top w:val="none" w:sz="0" w:space="0" w:color="auto"/>
        <w:left w:val="none" w:sz="0" w:space="0" w:color="auto"/>
        <w:bottom w:val="none" w:sz="0" w:space="0" w:color="auto"/>
        <w:right w:val="none" w:sz="0" w:space="0" w:color="auto"/>
      </w:divBdr>
    </w:div>
    <w:div w:id="1874339471">
      <w:bodyDiv w:val="1"/>
      <w:marLeft w:val="0"/>
      <w:marRight w:val="0"/>
      <w:marTop w:val="0"/>
      <w:marBottom w:val="0"/>
      <w:divBdr>
        <w:top w:val="none" w:sz="0" w:space="0" w:color="auto"/>
        <w:left w:val="none" w:sz="0" w:space="0" w:color="auto"/>
        <w:bottom w:val="none" w:sz="0" w:space="0" w:color="auto"/>
        <w:right w:val="none" w:sz="0" w:space="0" w:color="auto"/>
      </w:divBdr>
    </w:div>
    <w:div w:id="1947732397">
      <w:bodyDiv w:val="1"/>
      <w:marLeft w:val="0"/>
      <w:marRight w:val="0"/>
      <w:marTop w:val="0"/>
      <w:marBottom w:val="0"/>
      <w:divBdr>
        <w:top w:val="none" w:sz="0" w:space="0" w:color="auto"/>
        <w:left w:val="none" w:sz="0" w:space="0" w:color="auto"/>
        <w:bottom w:val="none" w:sz="0" w:space="0" w:color="auto"/>
        <w:right w:val="none" w:sz="0" w:space="0" w:color="auto"/>
      </w:divBdr>
    </w:div>
    <w:div w:id="1956519225">
      <w:bodyDiv w:val="1"/>
      <w:marLeft w:val="0"/>
      <w:marRight w:val="0"/>
      <w:marTop w:val="0"/>
      <w:marBottom w:val="0"/>
      <w:divBdr>
        <w:top w:val="none" w:sz="0" w:space="0" w:color="auto"/>
        <w:left w:val="none" w:sz="0" w:space="0" w:color="auto"/>
        <w:bottom w:val="none" w:sz="0" w:space="0" w:color="auto"/>
        <w:right w:val="none" w:sz="0" w:space="0" w:color="auto"/>
      </w:divBdr>
    </w:div>
    <w:div w:id="1983651585">
      <w:bodyDiv w:val="1"/>
      <w:marLeft w:val="0"/>
      <w:marRight w:val="0"/>
      <w:marTop w:val="0"/>
      <w:marBottom w:val="0"/>
      <w:divBdr>
        <w:top w:val="none" w:sz="0" w:space="0" w:color="auto"/>
        <w:left w:val="none" w:sz="0" w:space="0" w:color="auto"/>
        <w:bottom w:val="none" w:sz="0" w:space="0" w:color="auto"/>
        <w:right w:val="none" w:sz="0" w:space="0" w:color="auto"/>
      </w:divBdr>
    </w:div>
    <w:div w:id="1993942551">
      <w:bodyDiv w:val="1"/>
      <w:marLeft w:val="0"/>
      <w:marRight w:val="0"/>
      <w:marTop w:val="0"/>
      <w:marBottom w:val="0"/>
      <w:divBdr>
        <w:top w:val="none" w:sz="0" w:space="0" w:color="auto"/>
        <w:left w:val="none" w:sz="0" w:space="0" w:color="auto"/>
        <w:bottom w:val="none" w:sz="0" w:space="0" w:color="auto"/>
        <w:right w:val="none" w:sz="0" w:space="0" w:color="auto"/>
      </w:divBdr>
    </w:div>
    <w:div w:id="2003579192">
      <w:bodyDiv w:val="1"/>
      <w:marLeft w:val="0"/>
      <w:marRight w:val="0"/>
      <w:marTop w:val="0"/>
      <w:marBottom w:val="0"/>
      <w:divBdr>
        <w:top w:val="none" w:sz="0" w:space="0" w:color="auto"/>
        <w:left w:val="none" w:sz="0" w:space="0" w:color="auto"/>
        <w:bottom w:val="none" w:sz="0" w:space="0" w:color="auto"/>
        <w:right w:val="none" w:sz="0" w:space="0" w:color="auto"/>
      </w:divBdr>
    </w:div>
    <w:div w:id="2010131836">
      <w:bodyDiv w:val="1"/>
      <w:marLeft w:val="0"/>
      <w:marRight w:val="0"/>
      <w:marTop w:val="0"/>
      <w:marBottom w:val="0"/>
      <w:divBdr>
        <w:top w:val="none" w:sz="0" w:space="0" w:color="auto"/>
        <w:left w:val="none" w:sz="0" w:space="0" w:color="auto"/>
        <w:bottom w:val="none" w:sz="0" w:space="0" w:color="auto"/>
        <w:right w:val="none" w:sz="0" w:space="0" w:color="auto"/>
      </w:divBdr>
    </w:div>
    <w:div w:id="2023389824">
      <w:bodyDiv w:val="1"/>
      <w:marLeft w:val="0"/>
      <w:marRight w:val="0"/>
      <w:marTop w:val="0"/>
      <w:marBottom w:val="0"/>
      <w:divBdr>
        <w:top w:val="none" w:sz="0" w:space="0" w:color="auto"/>
        <w:left w:val="none" w:sz="0" w:space="0" w:color="auto"/>
        <w:bottom w:val="none" w:sz="0" w:space="0" w:color="auto"/>
        <w:right w:val="none" w:sz="0" w:space="0" w:color="auto"/>
      </w:divBdr>
    </w:div>
    <w:div w:id="2094548903">
      <w:bodyDiv w:val="1"/>
      <w:marLeft w:val="0"/>
      <w:marRight w:val="0"/>
      <w:marTop w:val="0"/>
      <w:marBottom w:val="0"/>
      <w:divBdr>
        <w:top w:val="none" w:sz="0" w:space="0" w:color="auto"/>
        <w:left w:val="none" w:sz="0" w:space="0" w:color="auto"/>
        <w:bottom w:val="none" w:sz="0" w:space="0" w:color="auto"/>
        <w:right w:val="none" w:sz="0" w:space="0" w:color="auto"/>
      </w:divBdr>
    </w:div>
    <w:div w:id="2095012768">
      <w:bodyDiv w:val="1"/>
      <w:marLeft w:val="0"/>
      <w:marRight w:val="0"/>
      <w:marTop w:val="0"/>
      <w:marBottom w:val="0"/>
      <w:divBdr>
        <w:top w:val="none" w:sz="0" w:space="0" w:color="auto"/>
        <w:left w:val="none" w:sz="0" w:space="0" w:color="auto"/>
        <w:bottom w:val="none" w:sz="0" w:space="0" w:color="auto"/>
        <w:right w:val="none" w:sz="0" w:space="0" w:color="auto"/>
      </w:divBdr>
    </w:div>
    <w:div w:id="2135710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9BE51-75F3-4ABC-AAF0-8F267AA02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1183</Words>
  <Characters>6746</Characters>
  <Application>Microsoft Office Word</Application>
  <DocSecurity>0</DocSecurity>
  <Lines>56</Lines>
  <Paragraphs>15</Paragraphs>
  <ScaleCrop>false</ScaleCrop>
  <Company>3GPP Support Team</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Stephen_Chen</dc:creator>
  <cp:keywords/>
  <dc:description/>
  <cp:lastModifiedBy>ASUSTeK-Xinra_c1</cp:lastModifiedBy>
  <cp:revision>3</cp:revision>
  <dcterms:created xsi:type="dcterms:W3CDTF">2023-09-27T06:38:00Z</dcterms:created>
  <dcterms:modified xsi:type="dcterms:W3CDTF">2023-09-27T06:54:00Z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